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3E" w:rsidRPr="00CB1F44" w:rsidRDefault="009F183E" w:rsidP="009F183E">
      <w:pPr>
        <w:jc w:val="center"/>
        <w:rPr>
          <w:sz w:val="28"/>
          <w:szCs w:val="28"/>
          <w:lang w:val="en-US"/>
        </w:rPr>
      </w:pPr>
    </w:p>
    <w:p w:rsidR="009F183E" w:rsidRPr="00CB1F44" w:rsidRDefault="009F183E" w:rsidP="009F183E">
      <w:pPr>
        <w:jc w:val="center"/>
        <w:rPr>
          <w:lang w:val="en-US"/>
        </w:rPr>
      </w:pPr>
    </w:p>
    <w:p w:rsidR="009F183E" w:rsidRPr="009F183E" w:rsidRDefault="009F183E" w:rsidP="009F183E">
      <w:pPr>
        <w:rPr>
          <w:b/>
          <w:bCs/>
          <w:lang w:val="en-US"/>
        </w:rPr>
      </w:pPr>
      <w:r w:rsidRPr="009F183E">
        <w:rPr>
          <w:b/>
          <w:bCs/>
          <w:lang w:val="en-US"/>
        </w:rPr>
        <w:pict>
          <v:rect id="shape_0" o:spid="_x0000_s1026" style="position:absolute;left:0;text-align:left;margin-left:130.7pt;margin-top:.8pt;width:10.95pt;height:10.95pt;z-index:251659264" strokecolor="gray">
            <v:fill color2="black"/>
            <v:stroke joinstyle="round"/>
          </v:rect>
        </w:pict>
      </w:r>
      <w:r w:rsidRPr="009F183E">
        <w:rPr>
          <w:b/>
          <w:bCs/>
          <w:lang w:val="en-US"/>
        </w:rPr>
        <w:pict>
          <v:rect id="_x0000_s1028" style="position:absolute;left:0;text-align:left;margin-left:294.8pt;margin-top:1.9pt;width:10.95pt;height:10.95pt;z-index:251661312" strokecolor="gray">
            <v:fill color2="black"/>
            <v:stroke joinstyle="round"/>
          </v:rect>
        </w:pict>
      </w:r>
      <w:r w:rsidRPr="009F183E">
        <w:rPr>
          <w:b/>
          <w:bCs/>
          <w:lang w:val="en-US"/>
        </w:rPr>
        <w:t xml:space="preserve">       </w:t>
      </w:r>
      <w:r w:rsidRPr="009F183E">
        <w:rPr>
          <w:b/>
          <w:bCs/>
          <w:lang w:val="en-US"/>
        </w:rPr>
        <w:pict>
          <v:rect id="_x0000_s1027" style="position:absolute;left:0;text-align:left;margin-left:3.6pt;margin-top:1.9pt;width:10.95pt;height:10.95pt;z-index:251660288;mso-position-horizontal-relative:text;mso-position-vertical-relative:text" strokecolor="gray">
            <v:fill color2="black"/>
            <v:stroke joinstyle="round"/>
          </v:rect>
        </w:pict>
      </w:r>
      <w:r w:rsidRPr="009F183E">
        <w:rPr>
          <w:b/>
          <w:bCs/>
          <w:lang w:val="en-US"/>
        </w:rPr>
        <w:t xml:space="preserve">Oral </w:t>
      </w:r>
      <w:r w:rsidRPr="009F183E">
        <w:rPr>
          <w:b/>
          <w:bCs/>
          <w:lang w:val="en-US"/>
        </w:rPr>
        <w:tab/>
      </w:r>
      <w:r w:rsidRPr="009F183E">
        <w:rPr>
          <w:b/>
          <w:bCs/>
          <w:lang w:val="en-US"/>
        </w:rPr>
        <w:tab/>
        <w:t xml:space="preserve">             Oral - Poster               </w:t>
      </w:r>
      <w:bookmarkStart w:id="0" w:name="__DdeLink__167_84321943"/>
      <w:bookmarkEnd w:id="0"/>
      <w:r w:rsidRPr="009F183E">
        <w:rPr>
          <w:b/>
          <w:bCs/>
          <w:lang w:val="en-US"/>
        </w:rPr>
        <w:t xml:space="preserve">             </w:t>
      </w:r>
      <w:proofErr w:type="spellStart"/>
      <w:r w:rsidRPr="009F183E">
        <w:rPr>
          <w:b/>
          <w:bCs/>
          <w:lang w:val="en-US"/>
        </w:rPr>
        <w:t>Poster</w:t>
      </w:r>
      <w:proofErr w:type="spellEnd"/>
    </w:p>
    <w:p w:rsidR="009F183E" w:rsidRPr="009F183E" w:rsidRDefault="009F183E" w:rsidP="009F183E">
      <w:pPr>
        <w:rPr>
          <w:lang w:val="en-US"/>
        </w:rPr>
      </w:pPr>
    </w:p>
    <w:p w:rsidR="009F183E" w:rsidRPr="009F183E" w:rsidRDefault="009F183E" w:rsidP="009F183E">
      <w:pPr>
        <w:rPr>
          <w:lang w:val="en-US"/>
        </w:rPr>
      </w:pPr>
    </w:p>
    <w:p w:rsidR="009F183E" w:rsidRPr="009F183E" w:rsidRDefault="009F183E" w:rsidP="009F183E">
      <w:pPr>
        <w:rPr>
          <w:lang w:val="en-US"/>
        </w:rPr>
      </w:pPr>
    </w:p>
    <w:p w:rsidR="009F183E" w:rsidRPr="009F183E" w:rsidRDefault="009F183E" w:rsidP="009F183E">
      <w:pPr>
        <w:rPr>
          <w:b/>
          <w:bCs/>
          <w:lang w:val="en-US"/>
        </w:rPr>
      </w:pPr>
      <w:r w:rsidRPr="009F183E">
        <w:rPr>
          <w:b/>
          <w:bCs/>
          <w:lang w:val="en-US"/>
        </w:rPr>
        <w:t>Select the topic (multiple-choice is possible)</w:t>
      </w:r>
    </w:p>
    <w:p w:rsidR="009F183E" w:rsidRPr="009F183E" w:rsidRDefault="009F183E" w:rsidP="009F183E">
      <w:pPr>
        <w:rPr>
          <w:lang w:val="en-US"/>
        </w:rPr>
      </w:pPr>
    </w:p>
    <w:tbl>
      <w:tblPr>
        <w:tblW w:w="0" w:type="auto"/>
        <w:tblInd w:w="26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6"/>
        <w:gridCol w:w="554"/>
        <w:gridCol w:w="7168"/>
      </w:tblGrid>
      <w:tr w:rsidR="009F183E" w:rsidRPr="009F183E" w:rsidTr="004A75D7">
        <w:trPr>
          <w:trHeight w:val="283"/>
        </w:trPr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:rsidR="009F183E" w:rsidRPr="009F183E" w:rsidRDefault="009F183E" w:rsidP="004A75D7">
            <w:pPr>
              <w:pStyle w:val="TabellenInhalt0"/>
              <w:rPr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55" w:type="dxa"/>
              <w:bottom w:w="28" w:type="dxa"/>
            </w:tcMar>
          </w:tcPr>
          <w:p w:rsidR="009F183E" w:rsidRPr="009F183E" w:rsidRDefault="009F183E" w:rsidP="004A75D7">
            <w:pPr>
              <w:pStyle w:val="TabellenInhalt0"/>
              <w:rPr>
                <w:sz w:val="24"/>
                <w:szCs w:val="24"/>
                <w:lang w:val="en-US"/>
              </w:rPr>
            </w:pPr>
            <w:r w:rsidRPr="009F183E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55" w:type="dxa"/>
              <w:bottom w:w="28" w:type="dxa"/>
            </w:tcMar>
            <w:vAlign w:val="center"/>
          </w:tcPr>
          <w:p w:rsidR="009F183E" w:rsidRPr="009F183E" w:rsidRDefault="009F183E" w:rsidP="004A75D7">
            <w:pPr>
              <w:pStyle w:val="TabellenInhalt0"/>
              <w:rPr>
                <w:sz w:val="24"/>
                <w:szCs w:val="24"/>
                <w:lang w:val="en-US"/>
              </w:rPr>
            </w:pPr>
            <w:r w:rsidRPr="009F183E">
              <w:rPr>
                <w:sz w:val="24"/>
                <w:szCs w:val="24"/>
                <w:lang w:val="en-US"/>
              </w:rPr>
              <w:t>Biological processes under difficult circumstances</w:t>
            </w:r>
          </w:p>
        </w:tc>
      </w:tr>
      <w:tr w:rsidR="009F183E" w:rsidRPr="009F183E" w:rsidTr="004A75D7">
        <w:trPr>
          <w:trHeight w:val="283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:rsidR="009F183E" w:rsidRPr="009F183E" w:rsidRDefault="009F183E" w:rsidP="004A75D7">
            <w:pPr>
              <w:pStyle w:val="TabellenInhalt0"/>
              <w:rPr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55" w:type="dxa"/>
              <w:bottom w:w="28" w:type="dxa"/>
            </w:tcMar>
          </w:tcPr>
          <w:p w:rsidR="009F183E" w:rsidRPr="009F183E" w:rsidRDefault="009F183E" w:rsidP="004A75D7">
            <w:pPr>
              <w:pStyle w:val="TabellenInhalt0"/>
              <w:rPr>
                <w:sz w:val="24"/>
                <w:szCs w:val="24"/>
                <w:lang w:val="en-US"/>
              </w:rPr>
            </w:pPr>
            <w:r w:rsidRPr="009F183E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55" w:type="dxa"/>
              <w:bottom w:w="28" w:type="dxa"/>
            </w:tcMar>
            <w:vAlign w:val="center"/>
          </w:tcPr>
          <w:p w:rsidR="009F183E" w:rsidRPr="009F183E" w:rsidRDefault="009F183E" w:rsidP="004A75D7">
            <w:pPr>
              <w:pStyle w:val="TabellenInhalt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Microbiology of the anaerobic process and process stability</w:t>
            </w:r>
          </w:p>
        </w:tc>
      </w:tr>
      <w:tr w:rsidR="009F183E" w:rsidRPr="009F183E" w:rsidTr="004A75D7">
        <w:trPr>
          <w:trHeight w:val="283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:rsidR="009F183E" w:rsidRPr="009F183E" w:rsidRDefault="009F183E" w:rsidP="004A75D7">
            <w:pPr>
              <w:pStyle w:val="TabellenInhalt0"/>
              <w:rPr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55" w:type="dxa"/>
              <w:bottom w:w="28" w:type="dxa"/>
            </w:tcMar>
          </w:tcPr>
          <w:p w:rsidR="009F183E" w:rsidRPr="009F183E" w:rsidRDefault="009F183E" w:rsidP="004A75D7">
            <w:pPr>
              <w:pStyle w:val="TabellenInhalt0"/>
              <w:rPr>
                <w:sz w:val="24"/>
                <w:szCs w:val="24"/>
                <w:lang w:val="en-US"/>
              </w:rPr>
            </w:pPr>
            <w:r w:rsidRPr="009F183E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55" w:type="dxa"/>
              <w:bottom w:w="28" w:type="dxa"/>
            </w:tcMar>
            <w:vAlign w:val="center"/>
          </w:tcPr>
          <w:p w:rsidR="009F183E" w:rsidRPr="009F183E" w:rsidRDefault="009F183E" w:rsidP="004A75D7">
            <w:pPr>
              <w:pStyle w:val="TabellenInhalt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Fermentation of </w:t>
            </w:r>
            <w:proofErr w:type="spellStart"/>
            <w:r>
              <w:rPr>
                <w:sz w:val="24"/>
                <w:szCs w:val="24"/>
                <w:lang w:val="en-US"/>
              </w:rPr>
              <w:t>biowaste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and residues</w:t>
            </w:r>
          </w:p>
        </w:tc>
      </w:tr>
      <w:tr w:rsidR="009F183E" w:rsidRPr="009F183E" w:rsidTr="004A75D7">
        <w:trPr>
          <w:trHeight w:val="283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:rsidR="009F183E" w:rsidRPr="009F183E" w:rsidRDefault="009F183E" w:rsidP="004A75D7">
            <w:pPr>
              <w:pStyle w:val="TabellenInhalt0"/>
              <w:rPr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55" w:type="dxa"/>
              <w:bottom w:w="28" w:type="dxa"/>
            </w:tcMar>
          </w:tcPr>
          <w:p w:rsidR="009F183E" w:rsidRPr="009F183E" w:rsidRDefault="009F183E" w:rsidP="004A75D7">
            <w:pPr>
              <w:pStyle w:val="TabellenInhalt0"/>
              <w:rPr>
                <w:sz w:val="24"/>
                <w:szCs w:val="24"/>
                <w:lang w:val="en-US"/>
              </w:rPr>
            </w:pPr>
            <w:r w:rsidRPr="009F183E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55" w:type="dxa"/>
              <w:bottom w:w="28" w:type="dxa"/>
            </w:tcMar>
            <w:vAlign w:val="center"/>
          </w:tcPr>
          <w:p w:rsidR="009F183E" w:rsidRPr="009F183E" w:rsidRDefault="009F183E" w:rsidP="004A75D7">
            <w:pPr>
              <w:pStyle w:val="TabellenInhalt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Faecal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sludge treatment</w:t>
            </w:r>
          </w:p>
        </w:tc>
      </w:tr>
      <w:tr w:rsidR="009F183E" w:rsidRPr="009F183E" w:rsidTr="004A75D7">
        <w:trPr>
          <w:trHeight w:val="283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:rsidR="009F183E" w:rsidRPr="009F183E" w:rsidRDefault="009F183E" w:rsidP="004A75D7">
            <w:pPr>
              <w:pStyle w:val="TabellenInhalt0"/>
              <w:rPr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55" w:type="dxa"/>
              <w:bottom w:w="28" w:type="dxa"/>
            </w:tcMar>
          </w:tcPr>
          <w:p w:rsidR="009F183E" w:rsidRPr="009F183E" w:rsidRDefault="009F183E" w:rsidP="004A75D7">
            <w:pPr>
              <w:pStyle w:val="TabellenInhalt0"/>
              <w:rPr>
                <w:sz w:val="24"/>
                <w:szCs w:val="24"/>
                <w:lang w:val="en-US"/>
              </w:rPr>
            </w:pPr>
            <w:r w:rsidRPr="009F183E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55" w:type="dxa"/>
              <w:bottom w:w="28" w:type="dxa"/>
            </w:tcMar>
          </w:tcPr>
          <w:p w:rsidR="009F183E" w:rsidRPr="009F183E" w:rsidRDefault="009F183E" w:rsidP="004A75D7">
            <w:pPr>
              <w:pStyle w:val="TabellenInhalt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Hygienic aspects of the biogas process</w:t>
            </w:r>
            <w:r w:rsidRPr="009F183E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9F183E" w:rsidRPr="009F183E" w:rsidTr="004A75D7">
        <w:trPr>
          <w:trHeight w:val="283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:rsidR="009F183E" w:rsidRPr="009F183E" w:rsidRDefault="009F183E" w:rsidP="004A75D7">
            <w:pPr>
              <w:pStyle w:val="TabellenInhalt0"/>
              <w:rPr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55" w:type="dxa"/>
              <w:bottom w:w="28" w:type="dxa"/>
            </w:tcMar>
          </w:tcPr>
          <w:p w:rsidR="009F183E" w:rsidRPr="009F183E" w:rsidRDefault="009F183E" w:rsidP="004A75D7">
            <w:pPr>
              <w:pStyle w:val="TabellenInhalt0"/>
              <w:rPr>
                <w:sz w:val="24"/>
                <w:szCs w:val="24"/>
                <w:lang w:val="en-US"/>
              </w:rPr>
            </w:pPr>
            <w:r w:rsidRPr="009F183E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55" w:type="dxa"/>
              <w:bottom w:w="28" w:type="dxa"/>
            </w:tcMar>
          </w:tcPr>
          <w:p w:rsidR="009F183E" w:rsidRPr="009F183E" w:rsidRDefault="009F183E" w:rsidP="004A75D7">
            <w:pPr>
              <w:pStyle w:val="TabellenInhalt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Substrate pretreatment – use of difficult substrates</w:t>
            </w:r>
          </w:p>
        </w:tc>
      </w:tr>
      <w:tr w:rsidR="009F183E" w:rsidRPr="009F183E" w:rsidTr="004A75D7">
        <w:trPr>
          <w:trHeight w:val="283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:rsidR="009F183E" w:rsidRPr="009F183E" w:rsidRDefault="009F183E" w:rsidP="004A75D7">
            <w:pPr>
              <w:pStyle w:val="TabellenInhalt0"/>
              <w:rPr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55" w:type="dxa"/>
              <w:bottom w:w="28" w:type="dxa"/>
            </w:tcMar>
          </w:tcPr>
          <w:p w:rsidR="009F183E" w:rsidRPr="009F183E" w:rsidRDefault="009F183E" w:rsidP="004A75D7">
            <w:pPr>
              <w:pStyle w:val="TabellenInhalt0"/>
              <w:rPr>
                <w:sz w:val="24"/>
                <w:szCs w:val="24"/>
                <w:lang w:val="en-US"/>
              </w:rPr>
            </w:pPr>
            <w:r w:rsidRPr="009F183E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55" w:type="dxa"/>
              <w:bottom w:w="28" w:type="dxa"/>
            </w:tcMar>
            <w:vAlign w:val="center"/>
          </w:tcPr>
          <w:p w:rsidR="009F183E" w:rsidRPr="009F183E" w:rsidRDefault="009F183E" w:rsidP="004A75D7">
            <w:pPr>
              <w:pStyle w:val="TabellenInhalt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role of biogas in the bio-economy</w:t>
            </w:r>
          </w:p>
        </w:tc>
      </w:tr>
      <w:tr w:rsidR="009F183E" w:rsidRPr="009F183E" w:rsidTr="004A75D7">
        <w:trPr>
          <w:trHeight w:val="283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:rsidR="009F183E" w:rsidRPr="009F183E" w:rsidRDefault="009F183E" w:rsidP="004A75D7">
            <w:pPr>
              <w:pStyle w:val="TabellenInhalt0"/>
              <w:rPr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55" w:type="dxa"/>
              <w:bottom w:w="28" w:type="dxa"/>
            </w:tcMar>
          </w:tcPr>
          <w:p w:rsidR="009F183E" w:rsidRPr="009F183E" w:rsidRDefault="009F183E" w:rsidP="004A75D7">
            <w:pPr>
              <w:pStyle w:val="TabellenInhalt0"/>
              <w:rPr>
                <w:sz w:val="24"/>
                <w:szCs w:val="24"/>
                <w:lang w:val="en-US"/>
              </w:rPr>
            </w:pPr>
            <w:r w:rsidRPr="009F183E"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55" w:type="dxa"/>
              <w:bottom w:w="28" w:type="dxa"/>
            </w:tcMar>
          </w:tcPr>
          <w:p w:rsidR="009F183E" w:rsidRPr="009F183E" w:rsidRDefault="009F183E" w:rsidP="004A75D7">
            <w:pPr>
              <w:pStyle w:val="TabellenInhalt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System integration of biogas – On-demand biogas production</w:t>
            </w:r>
          </w:p>
        </w:tc>
      </w:tr>
      <w:tr w:rsidR="009F183E" w:rsidRPr="009F183E" w:rsidTr="004A75D7">
        <w:trPr>
          <w:trHeight w:val="283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:rsidR="009F183E" w:rsidRPr="009F183E" w:rsidRDefault="009F183E" w:rsidP="004A75D7">
            <w:pPr>
              <w:pStyle w:val="TabellenInhalt0"/>
              <w:rPr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55" w:type="dxa"/>
              <w:bottom w:w="28" w:type="dxa"/>
            </w:tcMar>
          </w:tcPr>
          <w:p w:rsidR="009F183E" w:rsidRPr="009F183E" w:rsidRDefault="009F183E" w:rsidP="004A75D7">
            <w:pPr>
              <w:pStyle w:val="TabellenInhalt0"/>
              <w:rPr>
                <w:sz w:val="24"/>
                <w:szCs w:val="24"/>
                <w:lang w:val="en-US"/>
              </w:rPr>
            </w:pPr>
            <w:r w:rsidRPr="009F183E"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55" w:type="dxa"/>
              <w:bottom w:w="28" w:type="dxa"/>
            </w:tcMar>
          </w:tcPr>
          <w:p w:rsidR="009F183E" w:rsidRPr="009F183E" w:rsidRDefault="009F183E" w:rsidP="004A75D7">
            <w:pPr>
              <w:pStyle w:val="TabellenInhalt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Economic concepts for the future without feed-in tariffs</w:t>
            </w:r>
          </w:p>
        </w:tc>
      </w:tr>
      <w:tr w:rsidR="009F183E" w:rsidRPr="009F183E" w:rsidTr="004A75D7">
        <w:trPr>
          <w:trHeight w:val="283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4" w:type="dxa"/>
            </w:tcMar>
          </w:tcPr>
          <w:p w:rsidR="009F183E" w:rsidRPr="009F183E" w:rsidRDefault="009F183E" w:rsidP="004A75D7">
            <w:pPr>
              <w:pStyle w:val="TabellenInhalt0"/>
              <w:rPr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55" w:type="dxa"/>
              <w:bottom w:w="28" w:type="dxa"/>
            </w:tcMar>
          </w:tcPr>
          <w:p w:rsidR="009F183E" w:rsidRPr="009F183E" w:rsidRDefault="009F183E" w:rsidP="004A75D7">
            <w:pPr>
              <w:pStyle w:val="TabellenInhalt0"/>
              <w:rPr>
                <w:sz w:val="24"/>
                <w:szCs w:val="24"/>
                <w:lang w:val="en-US"/>
              </w:rPr>
            </w:pPr>
            <w:r w:rsidRPr="009F183E"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55" w:type="dxa"/>
              <w:bottom w:w="28" w:type="dxa"/>
            </w:tcMar>
          </w:tcPr>
          <w:p w:rsidR="009F183E" w:rsidRPr="009F183E" w:rsidRDefault="009F183E" w:rsidP="004A75D7">
            <w:pPr>
              <w:pStyle w:val="TabellenInhalt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Contribution to climate protection through biogas production</w:t>
            </w:r>
          </w:p>
        </w:tc>
      </w:tr>
    </w:tbl>
    <w:p w:rsidR="009F183E" w:rsidRDefault="009F183E" w:rsidP="009F183E"/>
    <w:p w:rsidR="00313DBF" w:rsidRPr="009F183E" w:rsidRDefault="00313DBF" w:rsidP="00313DBF">
      <w:pPr>
        <w:rPr>
          <w:b/>
          <w:bCs/>
          <w:lang w:val="en-US"/>
        </w:rPr>
      </w:pPr>
    </w:p>
    <w:p w:rsidR="00313DBF" w:rsidRDefault="00313DBF" w:rsidP="00313DBF">
      <w:pPr>
        <w:rPr>
          <w:rFonts w:cs="Arial"/>
          <w:b/>
          <w:bCs/>
          <w:sz w:val="22"/>
          <w:szCs w:val="22"/>
          <w:lang w:val="en-US"/>
        </w:rPr>
      </w:pPr>
    </w:p>
    <w:p w:rsidR="00313DBF" w:rsidRPr="00405A16" w:rsidRDefault="00313DBF" w:rsidP="00313DBF">
      <w:pPr>
        <w:rPr>
          <w:lang w:val="en-US"/>
        </w:rPr>
      </w:pPr>
      <w:r w:rsidRPr="00405A16">
        <w:rPr>
          <w:rFonts w:cs="Arial"/>
          <w:b/>
          <w:bCs/>
          <w:sz w:val="22"/>
          <w:szCs w:val="22"/>
          <w:lang w:val="en-US"/>
        </w:rPr>
        <w:t>GUIDELINES FOR WRITING THE ABSTRACT</w:t>
      </w:r>
    </w:p>
    <w:p w:rsidR="00313DBF" w:rsidRPr="00405A16" w:rsidRDefault="00313DBF" w:rsidP="00313DBF">
      <w:pPr>
        <w:rPr>
          <w:rFonts w:cs="Arial"/>
          <w:b/>
          <w:bCs/>
          <w:sz w:val="22"/>
          <w:szCs w:val="22"/>
          <w:lang w:val="en-US"/>
        </w:rPr>
      </w:pPr>
    </w:p>
    <w:p w:rsidR="00313DBF" w:rsidRPr="00405A16" w:rsidRDefault="00313DBF" w:rsidP="00313DBF">
      <w:pPr>
        <w:numPr>
          <w:ilvl w:val="0"/>
          <w:numId w:val="1"/>
        </w:numPr>
        <w:rPr>
          <w:lang w:val="en-US"/>
        </w:rPr>
      </w:pPr>
      <w:r w:rsidRPr="00405A16">
        <w:rPr>
          <w:rFonts w:cs="Arial"/>
          <w:sz w:val="22"/>
          <w:szCs w:val="22"/>
          <w:lang w:val="en-US"/>
        </w:rPr>
        <w:t>File should be compatible to Word 97-2003 (.doc)</w:t>
      </w:r>
    </w:p>
    <w:p w:rsidR="00313DBF" w:rsidRPr="00405A16" w:rsidRDefault="00313DBF" w:rsidP="00313DBF">
      <w:pPr>
        <w:numPr>
          <w:ilvl w:val="0"/>
          <w:numId w:val="1"/>
        </w:numPr>
        <w:rPr>
          <w:lang w:val="en-US"/>
        </w:rPr>
      </w:pPr>
      <w:r w:rsidRPr="00405A16">
        <w:rPr>
          <w:rFonts w:cs="Arial"/>
          <w:sz w:val="22"/>
          <w:szCs w:val="22"/>
          <w:lang w:val="en-US"/>
        </w:rPr>
        <w:t>Length: maximum 2 pages</w:t>
      </w:r>
    </w:p>
    <w:p w:rsidR="00313DBF" w:rsidRPr="00405A16" w:rsidRDefault="00313DBF" w:rsidP="00313DBF">
      <w:pPr>
        <w:numPr>
          <w:ilvl w:val="0"/>
          <w:numId w:val="1"/>
        </w:numPr>
        <w:rPr>
          <w:lang w:val="en-US"/>
        </w:rPr>
      </w:pPr>
      <w:r w:rsidRPr="00405A16">
        <w:rPr>
          <w:rFonts w:cs="Arial"/>
          <w:sz w:val="22"/>
          <w:szCs w:val="22"/>
          <w:lang w:val="en-US"/>
        </w:rPr>
        <w:t>Font: Arial, size: 11 – single spacing</w:t>
      </w:r>
    </w:p>
    <w:p w:rsidR="00313DBF" w:rsidRPr="00405A16" w:rsidRDefault="00313DBF" w:rsidP="00313DBF">
      <w:pPr>
        <w:numPr>
          <w:ilvl w:val="0"/>
          <w:numId w:val="1"/>
        </w:numPr>
        <w:rPr>
          <w:lang w:val="en-US"/>
        </w:rPr>
      </w:pPr>
      <w:r w:rsidRPr="00405A16">
        <w:rPr>
          <w:rFonts w:eastAsia="Arial" w:cs="Arial"/>
          <w:color w:val="000000"/>
          <w:sz w:val="22"/>
          <w:szCs w:val="22"/>
          <w:lang w:val="en-US"/>
        </w:rPr>
        <w:t>Tables and figures should be within the text</w:t>
      </w:r>
    </w:p>
    <w:p w:rsidR="00313DBF" w:rsidRPr="00405A16" w:rsidRDefault="00313DBF" w:rsidP="00313DBF">
      <w:pPr>
        <w:numPr>
          <w:ilvl w:val="0"/>
          <w:numId w:val="1"/>
        </w:numPr>
        <w:rPr>
          <w:lang w:val="en-US"/>
        </w:rPr>
      </w:pPr>
      <w:bookmarkStart w:id="1" w:name="result_box"/>
      <w:bookmarkEnd w:id="1"/>
      <w:r w:rsidRPr="00405A16">
        <w:rPr>
          <w:rFonts w:eastAsia="Arial" w:cs="Arial"/>
          <w:color w:val="000000"/>
          <w:sz w:val="22"/>
          <w:szCs w:val="22"/>
          <w:lang w:val="en-US"/>
        </w:rPr>
        <w:t>All s</w:t>
      </w:r>
      <w:r w:rsidR="009F183E">
        <w:rPr>
          <w:rFonts w:eastAsia="Arial" w:cs="Arial"/>
          <w:color w:val="000000"/>
          <w:sz w:val="22"/>
          <w:szCs w:val="22"/>
          <w:lang w:val="en-US"/>
        </w:rPr>
        <w:t xml:space="preserve">ubmissions </w:t>
      </w:r>
      <w:r w:rsidRPr="00405A16">
        <w:rPr>
          <w:rFonts w:eastAsia="Arial" w:cs="Arial"/>
          <w:color w:val="000000"/>
          <w:sz w:val="22"/>
          <w:szCs w:val="22"/>
          <w:lang w:val="en-US"/>
        </w:rPr>
        <w:t>should not have been previously accepted for publication in a journal, presented in another conference or be under review at another conference.</w:t>
      </w:r>
      <w:r w:rsidR="009F183E">
        <w:rPr>
          <w:rFonts w:eastAsia="Arial" w:cs="Arial"/>
          <w:color w:val="000000"/>
          <w:sz w:val="22"/>
          <w:szCs w:val="22"/>
          <w:lang w:val="en-US"/>
        </w:rPr>
        <w:t xml:space="preserve"> </w:t>
      </w:r>
    </w:p>
    <w:p w:rsidR="00313DBF" w:rsidRPr="00405A16" w:rsidRDefault="00313DBF" w:rsidP="00313DBF">
      <w:pPr>
        <w:numPr>
          <w:ilvl w:val="0"/>
          <w:numId w:val="1"/>
        </w:numPr>
        <w:rPr>
          <w:lang w:val="en-US"/>
        </w:rPr>
      </w:pPr>
      <w:r>
        <w:rPr>
          <w:rFonts w:cs="Arial"/>
          <w:sz w:val="22"/>
          <w:szCs w:val="22"/>
          <w:lang w:val="en-US"/>
        </w:rPr>
        <w:t>Submit the filled out abstract</w:t>
      </w:r>
      <w:r w:rsidRPr="00405A16">
        <w:rPr>
          <w:rFonts w:cs="Arial"/>
          <w:sz w:val="22"/>
          <w:szCs w:val="22"/>
          <w:lang w:val="en-US"/>
        </w:rPr>
        <w:t xml:space="preserve">, until </w:t>
      </w:r>
      <w:r w:rsidRPr="00BD52D0">
        <w:rPr>
          <w:rFonts w:cs="Arial"/>
          <w:b/>
          <w:sz w:val="22"/>
          <w:szCs w:val="22"/>
          <w:lang w:val="en-US"/>
        </w:rPr>
        <w:t>30</w:t>
      </w:r>
      <w:r w:rsidRPr="00BD52D0">
        <w:rPr>
          <w:rFonts w:cs="Arial"/>
          <w:b/>
          <w:sz w:val="22"/>
          <w:szCs w:val="22"/>
          <w:vertAlign w:val="superscript"/>
          <w:lang w:val="en-US"/>
        </w:rPr>
        <w:t>th</w:t>
      </w:r>
      <w:r w:rsidRPr="00BD52D0">
        <w:rPr>
          <w:rFonts w:cs="Arial"/>
          <w:b/>
          <w:sz w:val="22"/>
          <w:szCs w:val="22"/>
          <w:lang w:val="en-US"/>
        </w:rPr>
        <w:t xml:space="preserve"> </w:t>
      </w:r>
      <w:r w:rsidRPr="00405A16">
        <w:rPr>
          <w:rFonts w:cs="Arial"/>
          <w:b/>
          <w:sz w:val="22"/>
          <w:szCs w:val="22"/>
          <w:lang w:val="en-US"/>
        </w:rPr>
        <w:t xml:space="preserve">of </w:t>
      </w:r>
      <w:r w:rsidR="009F183E">
        <w:rPr>
          <w:rFonts w:cs="Arial"/>
          <w:b/>
          <w:sz w:val="22"/>
          <w:szCs w:val="22"/>
          <w:lang w:val="en-US"/>
        </w:rPr>
        <w:t>June</w:t>
      </w:r>
      <w:r w:rsidRPr="00405A16">
        <w:rPr>
          <w:rFonts w:cs="Arial"/>
          <w:b/>
          <w:sz w:val="22"/>
          <w:szCs w:val="22"/>
          <w:lang w:val="en-US"/>
        </w:rPr>
        <w:t xml:space="preserve"> 20</w:t>
      </w:r>
      <w:r>
        <w:rPr>
          <w:rFonts w:cs="Arial"/>
          <w:b/>
          <w:sz w:val="22"/>
          <w:szCs w:val="22"/>
          <w:lang w:val="en-US"/>
        </w:rPr>
        <w:t>20</w:t>
      </w:r>
      <w:r w:rsidRPr="00405A16">
        <w:rPr>
          <w:rFonts w:cs="Arial"/>
          <w:b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>via the submission form on the “Call for Papers” page on our website.</w:t>
      </w:r>
    </w:p>
    <w:p w:rsidR="00313DBF" w:rsidRPr="0092794E" w:rsidRDefault="00313DBF" w:rsidP="00313DBF">
      <w:pPr>
        <w:numPr>
          <w:ilvl w:val="0"/>
          <w:numId w:val="1"/>
        </w:numPr>
        <w:spacing w:line="360" w:lineRule="auto"/>
        <w:rPr>
          <w:rFonts w:eastAsia="Arial" w:cs="Arial"/>
          <w:b/>
          <w:bCs/>
          <w:color w:val="000000"/>
          <w:sz w:val="22"/>
          <w:szCs w:val="22"/>
          <w:lang w:val="en-US"/>
        </w:rPr>
      </w:pPr>
      <w:bookmarkStart w:id="2" w:name="_GoBack"/>
      <w:bookmarkEnd w:id="2"/>
      <w:r w:rsidRPr="0092794E">
        <w:rPr>
          <w:rFonts w:eastAsia="Arial" w:cs="Arial"/>
          <w:color w:val="000000"/>
          <w:sz w:val="22"/>
          <w:szCs w:val="22"/>
          <w:lang w:val="en-US"/>
        </w:rPr>
        <w:t>Please upload also a picture of the Author/Speaker (</w:t>
      </w:r>
      <w:r w:rsidRPr="0092794E">
        <w:rPr>
          <w:rFonts w:eastAsia="Arial" w:cs="Arial"/>
          <w:b/>
          <w:bCs/>
          <w:color w:val="000000"/>
          <w:sz w:val="22"/>
          <w:szCs w:val="22"/>
          <w:lang w:val="en-US"/>
        </w:rPr>
        <w:t xml:space="preserve">Portrait, in .jpg) </w:t>
      </w:r>
      <w:r w:rsidRPr="0092794E">
        <w:rPr>
          <w:rFonts w:eastAsia="Arial" w:cs="Arial"/>
          <w:bCs/>
          <w:color w:val="000000"/>
          <w:sz w:val="22"/>
          <w:szCs w:val="22"/>
          <w:lang w:val="en-US"/>
        </w:rPr>
        <w:t>via the</w:t>
      </w:r>
      <w:r>
        <w:rPr>
          <w:rFonts w:eastAsia="Arial" w:cs="Arial"/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rFonts w:eastAsia="Arial" w:cs="Arial"/>
          <w:bCs/>
          <w:color w:val="000000"/>
          <w:sz w:val="22"/>
          <w:szCs w:val="22"/>
          <w:lang w:val="en-US"/>
        </w:rPr>
        <w:t>submission</w:t>
      </w:r>
      <w:r w:rsidRPr="0092794E">
        <w:rPr>
          <w:rFonts w:eastAsia="Arial" w:cs="Arial"/>
          <w:bCs/>
          <w:color w:val="000000"/>
          <w:sz w:val="22"/>
          <w:szCs w:val="22"/>
          <w:lang w:val="en-US"/>
        </w:rPr>
        <w:t xml:space="preserve"> form</w:t>
      </w:r>
      <w:r>
        <w:rPr>
          <w:rFonts w:eastAsia="Arial" w:cs="Arial"/>
          <w:bCs/>
          <w:color w:val="000000"/>
          <w:sz w:val="22"/>
          <w:szCs w:val="22"/>
          <w:lang w:val="en-US"/>
        </w:rPr>
        <w:t>.</w:t>
      </w:r>
    </w:p>
    <w:p w:rsidR="00313DBF" w:rsidRPr="00405A16" w:rsidRDefault="00313DBF" w:rsidP="00313DBF">
      <w:pPr>
        <w:spacing w:line="360" w:lineRule="auto"/>
        <w:rPr>
          <w:rFonts w:eastAsia="Arial" w:cs="Arial"/>
          <w:b/>
          <w:bCs/>
          <w:color w:val="000000"/>
          <w:sz w:val="22"/>
          <w:szCs w:val="22"/>
          <w:lang w:val="en-US"/>
        </w:rPr>
      </w:pPr>
    </w:p>
    <w:p w:rsidR="00313DBF" w:rsidRPr="00C26923" w:rsidRDefault="00313DBF" w:rsidP="00313DBF">
      <w:pPr>
        <w:pageBreakBefore/>
        <w:spacing w:after="57"/>
        <w:rPr>
          <w:lang w:val="en-US"/>
        </w:rPr>
      </w:pPr>
      <w:r>
        <w:rPr>
          <w:rFonts w:eastAsia="Arial" w:cs="Arial"/>
          <w:color w:val="000000"/>
          <w:sz w:val="22"/>
          <w:szCs w:val="22"/>
          <w:lang w:val="en-US"/>
        </w:rPr>
        <w:lastRenderedPageBreak/>
        <w:t>Short CV (Max. 10 lines for introduction</w:t>
      </w:r>
      <w:r w:rsidR="001C7F91">
        <w:rPr>
          <w:rFonts w:eastAsia="Arial" w:cs="Arial"/>
          <w:color w:val="000000"/>
          <w:sz w:val="22"/>
          <w:szCs w:val="22"/>
          <w:lang w:val="en-US"/>
        </w:rPr>
        <w:t xml:space="preserve"> during the conference</w:t>
      </w:r>
      <w:r>
        <w:rPr>
          <w:rFonts w:eastAsia="Arial" w:cs="Arial"/>
          <w:color w:val="000000"/>
          <w:sz w:val="22"/>
          <w:szCs w:val="22"/>
          <w:lang w:val="en-US"/>
        </w:rPr>
        <w:t>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313DBF" w:rsidRPr="009F183E" w:rsidTr="00ED2DCE">
        <w:trPr>
          <w:trHeight w:val="3178"/>
        </w:trPr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DBF" w:rsidRDefault="00313DBF" w:rsidP="00ED2DCE">
            <w:pPr>
              <w:pStyle w:val="Tabelleninhalt"/>
              <w:snapToGrid w:val="0"/>
              <w:rPr>
                <w:rFonts w:eastAsia="Arial"/>
                <w:lang w:val="en-US"/>
              </w:rPr>
            </w:pPr>
          </w:p>
        </w:tc>
      </w:tr>
    </w:tbl>
    <w:p w:rsidR="00313DBF" w:rsidRDefault="00313DBF" w:rsidP="00313DBF">
      <w:pPr>
        <w:spacing w:line="360" w:lineRule="auto"/>
        <w:rPr>
          <w:rFonts w:eastAsia="Arial" w:cs="Arial"/>
          <w:b/>
          <w:bCs/>
          <w:color w:val="000000"/>
          <w:sz w:val="22"/>
          <w:szCs w:val="22"/>
          <w:lang w:val="en-US"/>
        </w:rPr>
      </w:pPr>
    </w:p>
    <w:p w:rsidR="00313DBF" w:rsidRDefault="00313DBF" w:rsidP="00313DBF">
      <w:pPr>
        <w:spacing w:line="360" w:lineRule="auto"/>
      </w:pPr>
      <w:r>
        <w:rPr>
          <w:rFonts w:eastAsia="Arial" w:cs="Arial"/>
          <w:color w:val="000000"/>
          <w:sz w:val="22"/>
          <w:szCs w:val="22"/>
          <w:lang w:val="en-US"/>
        </w:rPr>
        <w:t>Remarks:</w:t>
      </w:r>
    </w:p>
    <w:p w:rsidR="00313DBF" w:rsidRDefault="00313DBF" w:rsidP="00313DBF">
      <w:pPr>
        <w:spacing w:line="360" w:lineRule="auto"/>
        <w:rPr>
          <w:rFonts w:eastAsia="Arial" w:cs="Arial"/>
          <w:b/>
          <w:bCs/>
          <w:color w:val="000000"/>
          <w:sz w:val="22"/>
          <w:szCs w:val="22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313DBF" w:rsidTr="00ED2DCE">
        <w:trPr>
          <w:trHeight w:val="5842"/>
        </w:trPr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DBF" w:rsidRDefault="00313DBF" w:rsidP="00ED2DCE">
            <w:pPr>
              <w:pStyle w:val="StandardWeb"/>
              <w:spacing w:after="0"/>
              <w:rPr>
                <w:rFonts w:eastAsia="Arial"/>
                <w:lang w:val="en-US"/>
              </w:rPr>
            </w:pPr>
          </w:p>
        </w:tc>
      </w:tr>
    </w:tbl>
    <w:p w:rsidR="00313DBF" w:rsidRDefault="00313DBF" w:rsidP="00313DBF">
      <w:pPr>
        <w:rPr>
          <w:lang w:val="en-US"/>
        </w:rPr>
      </w:pPr>
    </w:p>
    <w:p w:rsidR="00313DBF" w:rsidRDefault="00313DBF" w:rsidP="00313DBF">
      <w:pPr>
        <w:rPr>
          <w:lang w:val="en-US"/>
        </w:rPr>
      </w:pPr>
    </w:p>
    <w:p w:rsidR="00313DBF" w:rsidRDefault="00313DBF" w:rsidP="00313DBF">
      <w:pPr>
        <w:sectPr w:rsidR="00313DBF" w:rsidSect="00221DBF">
          <w:headerReference w:type="default" r:id="rId8"/>
          <w:footerReference w:type="default" r:id="rId9"/>
          <w:pgSz w:w="11906" w:h="16838" w:code="9"/>
          <w:pgMar w:top="1985" w:right="1134" w:bottom="1418" w:left="1134" w:header="851" w:footer="1134" w:gutter="0"/>
          <w:cols w:space="720"/>
          <w:docGrid w:linePitch="360"/>
        </w:sectPr>
      </w:pPr>
    </w:p>
    <w:p w:rsidR="00313DBF" w:rsidRPr="00FB25EA" w:rsidRDefault="00313DBF" w:rsidP="00313DBF">
      <w:pPr>
        <w:pStyle w:val="berschrift1"/>
        <w:rPr>
          <w:lang w:val="en-US"/>
        </w:rPr>
      </w:pPr>
      <w:r w:rsidRPr="00FB25EA">
        <w:rPr>
          <w:lang w:val="en-US"/>
        </w:rPr>
        <w:lastRenderedPageBreak/>
        <w:t>Title</w:t>
      </w:r>
    </w:p>
    <w:p w:rsidR="00313DBF" w:rsidRDefault="00313DBF" w:rsidP="00313DBF">
      <w:pPr>
        <w:pStyle w:val="Autoren"/>
      </w:pPr>
      <w:r w:rsidRPr="00313DBF">
        <w:t xml:space="preserve"> </w:t>
      </w:r>
      <w:r>
        <w:t>Author</w:t>
      </w:r>
    </w:p>
    <w:p w:rsidR="00313DBF" w:rsidRPr="00FB25EA" w:rsidRDefault="00313DBF" w:rsidP="00313DBF">
      <w:pPr>
        <w:pStyle w:val="berschrift3"/>
        <w:rPr>
          <w:lang w:val="en-US"/>
        </w:rPr>
      </w:pPr>
      <w:r>
        <w:rPr>
          <w:lang w:val="en-US"/>
        </w:rPr>
        <w:t>Qualification, address, phone, e-mail</w:t>
      </w:r>
    </w:p>
    <w:p w:rsidR="00313DBF" w:rsidRDefault="00313DBF" w:rsidP="00313DBF">
      <w:pPr>
        <w:pStyle w:val="Autoren"/>
      </w:pPr>
      <w:r>
        <w:t xml:space="preserve">Author 2 </w:t>
      </w:r>
    </w:p>
    <w:p w:rsidR="00313DBF" w:rsidRPr="00FB25EA" w:rsidRDefault="00313DBF" w:rsidP="00313DBF">
      <w:pPr>
        <w:pStyle w:val="berschrift3"/>
        <w:rPr>
          <w:lang w:val="en-US"/>
        </w:rPr>
      </w:pPr>
      <w:r>
        <w:rPr>
          <w:lang w:val="en-US"/>
        </w:rPr>
        <w:t>Qualification, address, phone, e-mail</w:t>
      </w:r>
    </w:p>
    <w:p w:rsidR="00313DBF" w:rsidRDefault="00313DBF" w:rsidP="00313DBF">
      <w:pPr>
        <w:rPr>
          <w:b/>
          <w:bCs/>
          <w:lang w:val="en-US"/>
        </w:rPr>
      </w:pPr>
    </w:p>
    <w:p w:rsidR="00313DBF" w:rsidRDefault="00313DBF" w:rsidP="00313DBF">
      <w:pPr>
        <w:rPr>
          <w:lang w:val="en-US"/>
        </w:rPr>
      </w:pPr>
      <w:r>
        <w:rPr>
          <w:b/>
          <w:bCs/>
          <w:lang w:val="en-US"/>
        </w:rPr>
        <w:t>Keywords:</w:t>
      </w:r>
      <w:r>
        <w:rPr>
          <w:lang w:val="en-US"/>
        </w:rPr>
        <w:t xml:space="preserve"> maximum 5 words</w:t>
      </w:r>
    </w:p>
    <w:p w:rsidR="00313DBF" w:rsidRDefault="00313DBF" w:rsidP="00313DBF">
      <w:pPr>
        <w:rPr>
          <w:lang w:val="en-US"/>
        </w:rPr>
      </w:pPr>
    </w:p>
    <w:p w:rsidR="00313DBF" w:rsidRDefault="00313DBF" w:rsidP="00313DBF">
      <w:pPr>
        <w:rPr>
          <w:lang w:val="en-US"/>
        </w:rPr>
      </w:pPr>
    </w:p>
    <w:p w:rsidR="00313DBF" w:rsidRDefault="00313DBF" w:rsidP="00313DBF"/>
    <w:p w:rsidR="00221DBF" w:rsidRDefault="00221DBF"/>
    <w:p w:rsidR="00221DBF" w:rsidRPr="00221DBF" w:rsidRDefault="00221DBF" w:rsidP="00221DBF"/>
    <w:p w:rsidR="00221DBF" w:rsidRPr="00221DBF" w:rsidRDefault="00221DBF" w:rsidP="00221DBF"/>
    <w:p w:rsidR="00221DBF" w:rsidRPr="00221DBF" w:rsidRDefault="00221DBF" w:rsidP="00221DBF"/>
    <w:p w:rsidR="00221DBF" w:rsidRDefault="00221DBF" w:rsidP="00221DBF"/>
    <w:p w:rsidR="00A751D3" w:rsidRPr="00221DBF" w:rsidRDefault="00A751D3" w:rsidP="00221DBF">
      <w:pPr>
        <w:jc w:val="center"/>
      </w:pPr>
    </w:p>
    <w:sectPr w:rsidR="00A751D3" w:rsidRPr="00221DBF" w:rsidSect="00221DBF">
      <w:headerReference w:type="default" r:id="rId10"/>
      <w:footerReference w:type="default" r:id="rId11"/>
      <w:pgSz w:w="11907" w:h="16840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7CC" w:rsidRDefault="00F377CC" w:rsidP="00313DBF">
      <w:r>
        <w:separator/>
      </w:r>
    </w:p>
  </w:endnote>
  <w:endnote w:type="continuationSeparator" w:id="0">
    <w:p w:rsidR="00F377CC" w:rsidRDefault="00F377CC" w:rsidP="0031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2020603050405020304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75" w:rsidRDefault="00BA75FB" w:rsidP="00F31175">
    <w:pPr>
      <w:pStyle w:val="Fuzeile"/>
      <w:jc w:val="center"/>
    </w:pPr>
    <w:r>
      <w:t>www.ibbk-biogas.com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BF" w:rsidRDefault="00F377CC" w:rsidP="00313DBF">
    <w:pPr>
      <w:pStyle w:val="Fuzeile"/>
      <w:rPr>
        <w:rFonts w:eastAsia="Times New Roman" w:cs="Arial"/>
        <w:sz w:val="20"/>
        <w:szCs w:val="20"/>
      </w:rPr>
    </w:pPr>
    <w:r>
      <w:rPr>
        <w:rFonts w:eastAsia="Times New Roman" w:cs="Arial"/>
        <w:noProof/>
        <w:sz w:val="20"/>
        <w:szCs w:val="20"/>
        <w:lang w:eastAsia="es-EC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.6pt;margin-top:2.9pt;width:456pt;height:.5pt;flip:y;z-index:251663360" o:connectortype="straight"/>
      </w:pict>
    </w:r>
  </w:p>
  <w:p w:rsidR="00313DBF" w:rsidRPr="00FA5037" w:rsidRDefault="00313DBF" w:rsidP="00313DBF">
    <w:pPr>
      <w:pStyle w:val="Fuzeile"/>
      <w:tabs>
        <w:tab w:val="clear" w:pos="4819"/>
      </w:tabs>
      <w:jc w:val="left"/>
      <w:rPr>
        <w:lang w:val="en-US"/>
      </w:rPr>
    </w:pPr>
    <w:r w:rsidRPr="00FA5037">
      <w:rPr>
        <w:rFonts w:eastAsia="Times New Roman" w:cs="Arial"/>
        <w:sz w:val="20"/>
        <w:szCs w:val="20"/>
        <w:lang w:val="en-US"/>
      </w:rPr>
      <w:t>Progress in Biogas V, March 2021</w:t>
    </w:r>
  </w:p>
  <w:p w:rsidR="00313DBF" w:rsidRPr="00313DBF" w:rsidRDefault="00313DBF" w:rsidP="00F31175">
    <w:pPr>
      <w:pStyle w:val="Fuzeile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7CC" w:rsidRDefault="00F377CC" w:rsidP="00313DBF">
      <w:r>
        <w:separator/>
      </w:r>
    </w:p>
  </w:footnote>
  <w:footnote w:type="continuationSeparator" w:id="0">
    <w:p w:rsidR="00F377CC" w:rsidRDefault="00F377CC" w:rsidP="00313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1C" w:rsidRPr="00C26923" w:rsidRDefault="009F183E">
    <w:pPr>
      <w:jc w:val="center"/>
      <w:rPr>
        <w:lang w:val="en-US"/>
      </w:rPr>
    </w:pPr>
    <w:r>
      <w:rPr>
        <w:noProof/>
        <w:lang w:eastAsia="de-DE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4679315</wp:posOffset>
          </wp:positionH>
          <wp:positionV relativeFrom="paragraph">
            <wp:posOffset>46990</wp:posOffset>
          </wp:positionV>
          <wp:extent cx="1814195" cy="474980"/>
          <wp:effectExtent l="0" t="0" r="0" b="0"/>
          <wp:wrapTopAndBottom/>
          <wp:docPr id="2" name="Grafik 2" descr="uni-hohenheim-logo-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hohenheim-logo-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195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-284480</wp:posOffset>
          </wp:positionH>
          <wp:positionV relativeFrom="paragraph">
            <wp:posOffset>-82550</wp:posOffset>
          </wp:positionV>
          <wp:extent cx="1075055" cy="585470"/>
          <wp:effectExtent l="0" t="0" r="0" b="0"/>
          <wp:wrapNone/>
          <wp:docPr id="1" name="Grafik 1" descr="IBBK_17_quer_cmyk_500x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BK_17_quer_cmyk_500x27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5FB">
      <w:rPr>
        <w:rFonts w:cs="Arial"/>
        <w:b/>
        <w:bCs/>
        <w:lang w:val="en-US"/>
      </w:rPr>
      <w:t>International Conference</w:t>
    </w:r>
  </w:p>
  <w:p w:rsidR="00EE771C" w:rsidRPr="00C26923" w:rsidRDefault="00BA75FB">
    <w:pPr>
      <w:jc w:val="center"/>
      <w:rPr>
        <w:lang w:val="en-US"/>
      </w:rPr>
    </w:pPr>
    <w:r>
      <w:rPr>
        <w:rFonts w:cs="Arial"/>
        <w:b/>
        <w:bCs/>
        <w:lang w:val="en-US"/>
      </w:rPr>
      <w:t>"Progress in Biogas V“</w:t>
    </w:r>
  </w:p>
  <w:p w:rsidR="00EE771C" w:rsidRPr="00D10FDB" w:rsidRDefault="00BA75FB">
    <w:pPr>
      <w:jc w:val="center"/>
      <w:rPr>
        <w:lang w:val="en-US"/>
      </w:rPr>
    </w:pPr>
    <w:r>
      <w:rPr>
        <w:rFonts w:cs="Arial"/>
        <w:lang w:val="en-US"/>
      </w:rPr>
      <w:t>10 - 12 March 2021, Stuttgart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BF" w:rsidRPr="00313DBF" w:rsidRDefault="00313DBF" w:rsidP="00313DB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strike w:val="0"/>
        <w:dstrike w:val="0"/>
        <w:outline w:val="0"/>
        <w:shadow w:val="0"/>
        <w:color w:val="000000"/>
        <w:sz w:val="22"/>
        <w:szCs w:val="22"/>
        <w:em w:val="none"/>
        <w:lang w:val="de-DE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DBF"/>
    <w:rsid w:val="001C7F91"/>
    <w:rsid w:val="00221DBF"/>
    <w:rsid w:val="002536A7"/>
    <w:rsid w:val="00313DBF"/>
    <w:rsid w:val="00320468"/>
    <w:rsid w:val="00360B58"/>
    <w:rsid w:val="004428E7"/>
    <w:rsid w:val="00475C17"/>
    <w:rsid w:val="005215DA"/>
    <w:rsid w:val="005705EC"/>
    <w:rsid w:val="00573479"/>
    <w:rsid w:val="0075442F"/>
    <w:rsid w:val="007E46A1"/>
    <w:rsid w:val="00981263"/>
    <w:rsid w:val="009F183E"/>
    <w:rsid w:val="00A751D3"/>
    <w:rsid w:val="00AB4359"/>
    <w:rsid w:val="00B92E1F"/>
    <w:rsid w:val="00BA75FB"/>
    <w:rsid w:val="00F377CC"/>
    <w:rsid w:val="00FB25EA"/>
    <w:rsid w:val="00FD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EC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3DBF"/>
    <w:pPr>
      <w:suppressAutoHyphens/>
      <w:jc w:val="both"/>
    </w:pPr>
    <w:rPr>
      <w:rFonts w:eastAsia="Arial Unicode MS" w:cs="Mangal"/>
      <w:kern w:val="1"/>
      <w:sz w:val="24"/>
      <w:szCs w:val="24"/>
      <w:lang w:val="de-DE" w:eastAsia="zh-CN" w:bidi="hi-IN"/>
    </w:rPr>
  </w:style>
  <w:style w:type="paragraph" w:styleId="berschrift1">
    <w:name w:val="heading 1"/>
    <w:aliases w:val="Titulo 1"/>
    <w:basedOn w:val="Standard"/>
    <w:next w:val="Standard"/>
    <w:link w:val="berschrift1Zchn"/>
    <w:uiPriority w:val="9"/>
    <w:qFormat/>
    <w:rsid w:val="00475C17"/>
    <w:pPr>
      <w:keepNext/>
      <w:spacing w:before="120" w:after="240"/>
      <w:jc w:val="center"/>
      <w:outlineLvl w:val="0"/>
    </w:pPr>
    <w:rPr>
      <w:rFonts w:eastAsiaTheme="majorEastAsia"/>
      <w:b/>
      <w:bCs/>
      <w:caps/>
      <w:kern w:val="32"/>
      <w:szCs w:val="29"/>
    </w:rPr>
  </w:style>
  <w:style w:type="paragraph" w:styleId="berschrift3">
    <w:name w:val="heading 3"/>
    <w:aliases w:val="Dirección"/>
    <w:basedOn w:val="Standard"/>
    <w:next w:val="Standard"/>
    <w:link w:val="berschrift3Zchn"/>
    <w:autoRedefine/>
    <w:uiPriority w:val="9"/>
    <w:unhideWhenUsed/>
    <w:qFormat/>
    <w:rsid w:val="00320468"/>
    <w:pPr>
      <w:keepNext/>
      <w:keepLines/>
      <w:spacing w:after="240"/>
      <w:jc w:val="center"/>
      <w:outlineLvl w:val="2"/>
    </w:pPr>
    <w:rPr>
      <w:rFonts w:eastAsiaTheme="majorEastAsia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aliases w:val="Dirección Zchn"/>
    <w:basedOn w:val="Absatz-Standardschriftart"/>
    <w:link w:val="berschrift3"/>
    <w:uiPriority w:val="9"/>
    <w:rsid w:val="00320468"/>
    <w:rPr>
      <w:rFonts w:ascii="Arial" w:eastAsiaTheme="majorEastAsia" w:hAnsi="Arial" w:cs="Mangal"/>
      <w:bCs/>
      <w:kern w:val="1"/>
      <w:szCs w:val="24"/>
      <w:lang w:eastAsia="zh-CN" w:bidi="hi-IN"/>
    </w:rPr>
  </w:style>
  <w:style w:type="paragraph" w:customStyle="1" w:styleId="Autoren">
    <w:name w:val="Autoren"/>
    <w:basedOn w:val="Standard"/>
    <w:autoRedefine/>
    <w:qFormat/>
    <w:rsid w:val="007E46A1"/>
    <w:pPr>
      <w:spacing w:before="120" w:after="240"/>
      <w:jc w:val="center"/>
    </w:pPr>
    <w:rPr>
      <w:rFonts w:eastAsia="SimSun" w:cs="Times New Roman"/>
      <w:i/>
      <w:iCs/>
      <w:szCs w:val="20"/>
      <w:lang w:val="en-US" w:eastAsia="de-DE"/>
    </w:rPr>
  </w:style>
  <w:style w:type="character" w:customStyle="1" w:styleId="berschrift1Zchn">
    <w:name w:val="Überschrift 1 Zchn"/>
    <w:aliases w:val="Titulo 1 Zchn"/>
    <w:basedOn w:val="Absatz-Standardschriftart"/>
    <w:link w:val="berschrift1"/>
    <w:uiPriority w:val="9"/>
    <w:rsid w:val="00475C17"/>
    <w:rPr>
      <w:rFonts w:ascii="Arial" w:eastAsiaTheme="majorEastAsia" w:hAnsi="Arial" w:cs="Mangal"/>
      <w:b/>
      <w:bCs/>
      <w:caps/>
      <w:kern w:val="32"/>
      <w:sz w:val="24"/>
      <w:szCs w:val="29"/>
      <w:lang w:val="de-DE" w:eastAsia="zh-CN" w:bidi="hi-IN"/>
    </w:rPr>
  </w:style>
  <w:style w:type="paragraph" w:customStyle="1" w:styleId="Tabelleninhalt">
    <w:name w:val="Tabelleninhalt"/>
    <w:basedOn w:val="Standard"/>
    <w:rsid w:val="00313DBF"/>
    <w:pPr>
      <w:suppressLineNumbers/>
    </w:pPr>
    <w:rPr>
      <w:rFonts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313DBF"/>
    <w:pPr>
      <w:suppressLineNumbers/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3DBF"/>
    <w:rPr>
      <w:rFonts w:ascii="Liberation Serif" w:eastAsia="Arial Unicode MS" w:hAnsi="Liberation Serif" w:cs="Mangal"/>
      <w:kern w:val="1"/>
      <w:sz w:val="24"/>
      <w:szCs w:val="24"/>
      <w:lang w:val="de-DE" w:eastAsia="zh-CN" w:bidi="hi-IN"/>
    </w:rPr>
  </w:style>
  <w:style w:type="paragraph" w:styleId="StandardWeb">
    <w:name w:val="Normal (Web)"/>
    <w:basedOn w:val="Standard"/>
    <w:uiPriority w:val="99"/>
    <w:semiHidden/>
    <w:unhideWhenUsed/>
    <w:rsid w:val="00313DBF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lang w:eastAsia="de-DE" w:bidi="ar-SA"/>
    </w:rPr>
  </w:style>
  <w:style w:type="paragraph" w:styleId="Kopfzeile">
    <w:name w:val="header"/>
    <w:basedOn w:val="Standard"/>
    <w:link w:val="KopfzeileZchn"/>
    <w:uiPriority w:val="99"/>
    <w:unhideWhenUsed/>
    <w:rsid w:val="00313DBF"/>
    <w:pPr>
      <w:tabs>
        <w:tab w:val="center" w:pos="4419"/>
        <w:tab w:val="right" w:pos="8838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313DBF"/>
    <w:rPr>
      <w:rFonts w:ascii="Liberation Serif" w:eastAsia="Arial Unicode MS" w:hAnsi="Liberation Serif" w:cs="Mangal"/>
      <w:kern w:val="1"/>
      <w:sz w:val="24"/>
      <w:szCs w:val="21"/>
      <w:lang w:val="de-DE" w:eastAsia="zh-CN" w:bidi="hi-IN"/>
    </w:rPr>
  </w:style>
  <w:style w:type="paragraph" w:styleId="Textkrper">
    <w:name w:val="Body Text"/>
    <w:basedOn w:val="Standard"/>
    <w:link w:val="TextkrperZchn"/>
    <w:rsid w:val="00313DBF"/>
    <w:pPr>
      <w:spacing w:after="140" w:line="288" w:lineRule="auto"/>
    </w:pPr>
  </w:style>
  <w:style w:type="character" w:customStyle="1" w:styleId="TextkrperZchn">
    <w:name w:val="Textkörper Zchn"/>
    <w:basedOn w:val="Absatz-Standardschriftart"/>
    <w:link w:val="Textkrper"/>
    <w:rsid w:val="00313DBF"/>
    <w:rPr>
      <w:rFonts w:ascii="Liberation Serif" w:eastAsia="Arial Unicode MS" w:hAnsi="Liberation Serif" w:cs="Mangal"/>
      <w:kern w:val="1"/>
      <w:sz w:val="24"/>
      <w:szCs w:val="24"/>
      <w:lang w:val="de-DE" w:eastAsia="zh-CN" w:bidi="hi-IN"/>
    </w:rPr>
  </w:style>
  <w:style w:type="character" w:styleId="SchwacheHervorhebung">
    <w:name w:val="Subtle Emphasis"/>
    <w:aliases w:val="Author"/>
    <w:basedOn w:val="Absatz-Standardschriftart"/>
    <w:uiPriority w:val="19"/>
    <w:qFormat/>
    <w:rsid w:val="00313DBF"/>
    <w:rPr>
      <w:rFonts w:ascii="Arial" w:hAnsi="Arial"/>
      <w:i/>
      <w:iCs/>
      <w:color w:val="808080" w:themeColor="text1" w:themeTint="7F"/>
      <w:sz w:val="22"/>
    </w:rPr>
  </w:style>
  <w:style w:type="paragraph" w:customStyle="1" w:styleId="TabellenInhalt0">
    <w:name w:val="Tabellen Inhalt"/>
    <w:basedOn w:val="Standard"/>
    <w:rsid w:val="009F183E"/>
    <w:pPr>
      <w:widowControl w:val="0"/>
      <w:suppressLineNumbers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overflowPunct w:val="0"/>
      <w:spacing w:line="100" w:lineRule="atLeast"/>
      <w:jc w:val="left"/>
    </w:pPr>
    <w:rPr>
      <w:rFonts w:eastAsia="Arial" w:cs="Arial"/>
      <w:color w:val="000000"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IBBK</cp:lastModifiedBy>
  <cp:revision>6</cp:revision>
  <dcterms:created xsi:type="dcterms:W3CDTF">2019-12-09T14:00:00Z</dcterms:created>
  <dcterms:modified xsi:type="dcterms:W3CDTF">2020-04-28T06:09:00Z</dcterms:modified>
</cp:coreProperties>
</file>