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78" w:rsidRPr="00300BC9" w:rsidRDefault="0044741F" w:rsidP="001D5D79">
      <w:pPr>
        <w:pStyle w:val="Titel"/>
        <w:spacing w:line="360" w:lineRule="auto"/>
        <w:rPr>
          <w:caps w:val="0"/>
          <w:sz w:val="24"/>
          <w:szCs w:val="24"/>
          <w:lang w:val="en-CA"/>
        </w:rPr>
      </w:pPr>
      <w:r w:rsidRPr="0044741F">
        <w:rPr>
          <w:caps w:val="0"/>
          <w:sz w:val="24"/>
          <w:szCs w:val="24"/>
          <w:lang w:val="en-CA"/>
        </w:rPr>
        <w:drawing>
          <wp:inline distT="0" distB="0" distL="0" distR="0" wp14:anchorId="3BB5AB47" wp14:editId="026623D3">
            <wp:extent cx="5943600" cy="16020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253" w:rsidRPr="00300BC9" w:rsidRDefault="002653D3" w:rsidP="001D5D79">
      <w:pPr>
        <w:pStyle w:val="Titel"/>
        <w:spacing w:line="360" w:lineRule="auto"/>
        <w:rPr>
          <w:sz w:val="24"/>
          <w:szCs w:val="24"/>
          <w:lang w:val="en-CA"/>
        </w:rPr>
      </w:pPr>
      <w:r w:rsidRPr="00300BC9">
        <w:rPr>
          <w:caps w:val="0"/>
          <w:sz w:val="24"/>
          <w:szCs w:val="24"/>
          <w:lang w:val="en-CA"/>
        </w:rPr>
        <w:t xml:space="preserve">Title </w:t>
      </w:r>
    </w:p>
    <w:p w:rsidR="00944467" w:rsidRPr="00300BC9" w:rsidRDefault="00944467" w:rsidP="001D5D79">
      <w:pPr>
        <w:tabs>
          <w:tab w:val="clear" w:pos="284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GB"/>
        </w:rPr>
      </w:pPr>
      <w:r w:rsidRPr="001D5D79">
        <w:rPr>
          <w:sz w:val="24"/>
          <w:szCs w:val="24"/>
          <w:lang w:val="en-GB"/>
        </w:rPr>
        <w:t xml:space="preserve">Name </w:t>
      </w:r>
      <w:r w:rsidR="001D5D79" w:rsidRPr="001D5D79">
        <w:rPr>
          <w:sz w:val="24"/>
          <w:szCs w:val="24"/>
          <w:lang w:val="en-GB"/>
        </w:rPr>
        <w:t>Surname 1</w:t>
      </w:r>
      <w:r w:rsidR="001D5D79" w:rsidRPr="001D5D79">
        <w:rPr>
          <w:sz w:val="24"/>
          <w:szCs w:val="24"/>
          <w:vertAlign w:val="superscript"/>
          <w:lang w:val="en-GB"/>
        </w:rPr>
        <w:t>a</w:t>
      </w:r>
      <w:r w:rsidR="001D5D79" w:rsidRPr="001D5D79">
        <w:rPr>
          <w:sz w:val="24"/>
          <w:szCs w:val="24"/>
          <w:lang w:val="en-GB"/>
        </w:rPr>
        <w:t>,</w:t>
      </w:r>
      <w:r w:rsidR="001D5D79">
        <w:rPr>
          <w:sz w:val="24"/>
          <w:szCs w:val="24"/>
          <w:lang w:val="en-GB"/>
        </w:rPr>
        <w:t xml:space="preserve"> Name Surname 2</w:t>
      </w:r>
      <w:r w:rsidR="001D5D79" w:rsidRPr="001D5D79">
        <w:rPr>
          <w:sz w:val="24"/>
          <w:szCs w:val="24"/>
          <w:vertAlign w:val="superscript"/>
          <w:lang w:val="en-GB"/>
        </w:rPr>
        <w:t>b</w:t>
      </w:r>
      <w:r w:rsidR="001D5D79">
        <w:rPr>
          <w:sz w:val="24"/>
          <w:szCs w:val="24"/>
          <w:lang w:val="en-GB"/>
        </w:rPr>
        <w:t>, Name Surname 3</w:t>
      </w:r>
      <w:r w:rsidR="001D5D79" w:rsidRPr="001D5D79">
        <w:rPr>
          <w:sz w:val="24"/>
          <w:szCs w:val="24"/>
          <w:vertAlign w:val="superscript"/>
          <w:lang w:val="en-GB"/>
        </w:rPr>
        <w:t>c</w:t>
      </w:r>
    </w:p>
    <w:p w:rsidR="00944467" w:rsidRDefault="001D5D79" w:rsidP="001D5D79">
      <w:pPr>
        <w:tabs>
          <w:tab w:val="clear" w:pos="284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GB"/>
        </w:rPr>
      </w:pPr>
      <w:proofErr w:type="spellStart"/>
      <w:r w:rsidRPr="001D5D79">
        <w:rPr>
          <w:sz w:val="24"/>
          <w:szCs w:val="24"/>
          <w:vertAlign w:val="superscript"/>
          <w:lang w:val="en-GB"/>
        </w:rPr>
        <w:t>a</w:t>
      </w:r>
      <w:r w:rsidR="00944467" w:rsidRPr="00300BC9">
        <w:rPr>
          <w:sz w:val="24"/>
          <w:szCs w:val="24"/>
          <w:lang w:val="en-GB"/>
        </w:rPr>
        <w:t>Company</w:t>
      </w:r>
      <w:proofErr w:type="spellEnd"/>
      <w:r w:rsidR="00944467" w:rsidRPr="00300BC9">
        <w:rPr>
          <w:sz w:val="24"/>
          <w:szCs w:val="24"/>
          <w:lang w:val="en-GB"/>
        </w:rPr>
        <w:t>/Institute</w:t>
      </w:r>
      <w:r>
        <w:rPr>
          <w:sz w:val="24"/>
          <w:szCs w:val="24"/>
          <w:lang w:val="en-GB"/>
        </w:rPr>
        <w:t>. Address</w:t>
      </w:r>
    </w:p>
    <w:p w:rsidR="001D5D79" w:rsidRDefault="001D5D79" w:rsidP="001D5D79">
      <w:pPr>
        <w:tabs>
          <w:tab w:val="clear" w:pos="284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GB"/>
        </w:rPr>
      </w:pPr>
      <w:proofErr w:type="spellStart"/>
      <w:r w:rsidRPr="001D5D79">
        <w:rPr>
          <w:sz w:val="24"/>
          <w:szCs w:val="24"/>
          <w:vertAlign w:val="superscript"/>
          <w:lang w:val="en-GB"/>
        </w:rPr>
        <w:t>b</w:t>
      </w:r>
      <w:r w:rsidRPr="00300BC9">
        <w:rPr>
          <w:sz w:val="24"/>
          <w:szCs w:val="24"/>
          <w:lang w:val="en-GB"/>
        </w:rPr>
        <w:t>Company</w:t>
      </w:r>
      <w:proofErr w:type="spellEnd"/>
      <w:r w:rsidRPr="00300BC9">
        <w:rPr>
          <w:sz w:val="24"/>
          <w:szCs w:val="24"/>
          <w:lang w:val="en-GB"/>
        </w:rPr>
        <w:t>/Institute</w:t>
      </w:r>
      <w:r>
        <w:rPr>
          <w:sz w:val="24"/>
          <w:szCs w:val="24"/>
          <w:lang w:val="en-GB"/>
        </w:rPr>
        <w:t>. Address</w:t>
      </w:r>
    </w:p>
    <w:p w:rsidR="001D5D79" w:rsidRPr="00300BC9" w:rsidRDefault="001D5D79" w:rsidP="001D5D79">
      <w:pPr>
        <w:tabs>
          <w:tab w:val="clear" w:pos="284"/>
        </w:tabs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GB"/>
        </w:rPr>
      </w:pPr>
      <w:proofErr w:type="spellStart"/>
      <w:r w:rsidRPr="001D5D79">
        <w:rPr>
          <w:sz w:val="24"/>
          <w:szCs w:val="24"/>
          <w:vertAlign w:val="superscript"/>
          <w:lang w:val="en-GB"/>
        </w:rPr>
        <w:t>c</w:t>
      </w:r>
      <w:r w:rsidRPr="00300BC9">
        <w:rPr>
          <w:sz w:val="24"/>
          <w:szCs w:val="24"/>
          <w:lang w:val="en-GB"/>
        </w:rPr>
        <w:t>Company</w:t>
      </w:r>
      <w:proofErr w:type="spellEnd"/>
      <w:r w:rsidRPr="00300BC9">
        <w:rPr>
          <w:sz w:val="24"/>
          <w:szCs w:val="24"/>
          <w:lang w:val="en-GB"/>
        </w:rPr>
        <w:t>/Institute</w:t>
      </w:r>
      <w:r>
        <w:rPr>
          <w:sz w:val="24"/>
          <w:szCs w:val="24"/>
          <w:lang w:val="en-GB"/>
        </w:rPr>
        <w:t>. Address</w:t>
      </w:r>
    </w:p>
    <w:p w:rsidR="00B85253" w:rsidRPr="00300BC9" w:rsidRDefault="00A64F46" w:rsidP="001D5D79">
      <w:pPr>
        <w:spacing w:line="360" w:lineRule="auto"/>
        <w:jc w:val="center"/>
        <w:rPr>
          <w:sz w:val="24"/>
          <w:szCs w:val="24"/>
          <w:lang w:val="en-GB"/>
        </w:rPr>
      </w:pPr>
      <w:r w:rsidRPr="00300BC9">
        <w:rPr>
          <w:sz w:val="24"/>
          <w:szCs w:val="24"/>
          <w:lang w:val="en-GB"/>
        </w:rPr>
        <w:t>E</w:t>
      </w:r>
      <w:r w:rsidR="007A5FD4" w:rsidRPr="00300BC9">
        <w:rPr>
          <w:sz w:val="24"/>
          <w:szCs w:val="24"/>
          <w:lang w:val="en-GB"/>
        </w:rPr>
        <w:t>-</w:t>
      </w:r>
      <w:r w:rsidR="00944467" w:rsidRPr="00300BC9">
        <w:rPr>
          <w:sz w:val="24"/>
          <w:szCs w:val="24"/>
          <w:lang w:val="en-GB"/>
        </w:rPr>
        <w:t>mail</w:t>
      </w:r>
      <w:r w:rsidR="001D5D79">
        <w:rPr>
          <w:sz w:val="24"/>
          <w:szCs w:val="24"/>
          <w:lang w:val="en-GB"/>
        </w:rPr>
        <w:t xml:space="preserve">. Country phone </w:t>
      </w:r>
      <w:r w:rsidR="001D5D79" w:rsidRPr="00300BC9">
        <w:rPr>
          <w:sz w:val="24"/>
          <w:szCs w:val="24"/>
          <w:lang w:val="en-GB"/>
        </w:rPr>
        <w:t>(international code/city code/number)</w:t>
      </w:r>
    </w:p>
    <w:p w:rsidR="00300BC9" w:rsidRPr="00300BC9" w:rsidRDefault="00300BC9" w:rsidP="001D5D79">
      <w:pPr>
        <w:spacing w:line="360" w:lineRule="auto"/>
        <w:jc w:val="center"/>
        <w:rPr>
          <w:sz w:val="24"/>
          <w:szCs w:val="24"/>
          <w:lang w:val="en-GB"/>
        </w:rPr>
      </w:pPr>
    </w:p>
    <w:p w:rsidR="007F5CB5" w:rsidRDefault="007F5CB5" w:rsidP="001D5D79">
      <w:pPr>
        <w:shd w:val="clear" w:color="auto" w:fill="FFFFFF"/>
        <w:tabs>
          <w:tab w:val="clear" w:pos="284"/>
        </w:tabs>
        <w:spacing w:line="360" w:lineRule="auto"/>
        <w:ind w:left="240"/>
        <w:rPr>
          <w:color w:val="222222"/>
          <w:sz w:val="24"/>
          <w:szCs w:val="24"/>
          <w:lang w:val="en-GB"/>
        </w:rPr>
      </w:pPr>
      <w:r w:rsidRPr="007F5CB5">
        <w:rPr>
          <w:color w:val="222222"/>
          <w:sz w:val="24"/>
          <w:szCs w:val="24"/>
          <w:lang w:val="en-GB"/>
        </w:rPr>
        <w:t>The abstract should s</w:t>
      </w:r>
      <w:r>
        <w:rPr>
          <w:color w:val="222222"/>
          <w:sz w:val="24"/>
          <w:szCs w:val="24"/>
          <w:lang w:val="en-GB"/>
        </w:rPr>
        <w:t xml:space="preserve">tate briefly the purpose of the </w:t>
      </w:r>
      <w:r w:rsidRPr="007F5CB5">
        <w:rPr>
          <w:color w:val="222222"/>
          <w:sz w:val="24"/>
          <w:szCs w:val="24"/>
          <w:lang w:val="en-GB"/>
        </w:rPr>
        <w:t>research, the principal results and major conclusions.</w:t>
      </w:r>
      <w:r>
        <w:rPr>
          <w:color w:val="222222"/>
          <w:sz w:val="24"/>
          <w:szCs w:val="24"/>
          <w:lang w:val="en-GB"/>
        </w:rPr>
        <w:t xml:space="preserve"> It should be written in English,</w:t>
      </w:r>
      <w:r w:rsidR="008C0F8B" w:rsidRPr="008C0F8B">
        <w:t xml:space="preserve"> </w:t>
      </w:r>
      <w:r w:rsidR="008C0F8B" w:rsidRPr="008C0F8B">
        <w:rPr>
          <w:sz w:val="24"/>
          <w:szCs w:val="24"/>
        </w:rPr>
        <w:t>with</w:t>
      </w:r>
      <w:r w:rsidR="008C0F8B">
        <w:t xml:space="preserve"> </w:t>
      </w:r>
      <w:r w:rsidR="008C0F8B">
        <w:rPr>
          <w:color w:val="222222"/>
          <w:sz w:val="24"/>
          <w:szCs w:val="24"/>
          <w:lang w:val="en-GB"/>
        </w:rPr>
        <w:t xml:space="preserve">12-point type </w:t>
      </w:r>
      <w:r w:rsidR="008C0F8B" w:rsidRPr="008C0F8B">
        <w:rPr>
          <w:color w:val="000000" w:themeColor="text1"/>
          <w:sz w:val="24"/>
          <w:szCs w:val="24"/>
          <w:lang w:val="en-GB"/>
        </w:rPr>
        <w:t>Times New Roman</w:t>
      </w:r>
      <w:r>
        <w:rPr>
          <w:color w:val="222222"/>
          <w:sz w:val="24"/>
          <w:szCs w:val="24"/>
          <w:lang w:val="en-GB"/>
        </w:rPr>
        <w:t xml:space="preserve">, </w:t>
      </w:r>
      <w:r w:rsidR="00300BC9" w:rsidRPr="00300BC9">
        <w:rPr>
          <w:color w:val="222222"/>
          <w:sz w:val="24"/>
          <w:szCs w:val="24"/>
          <w:lang w:val="en-GB"/>
        </w:rPr>
        <w:t xml:space="preserve">and </w:t>
      </w:r>
      <w:r w:rsidR="001D5D79">
        <w:rPr>
          <w:color w:val="222222"/>
          <w:sz w:val="24"/>
          <w:szCs w:val="24"/>
          <w:lang w:val="en-GB"/>
        </w:rPr>
        <w:t>1.5</w:t>
      </w:r>
      <w:r>
        <w:rPr>
          <w:color w:val="222222"/>
          <w:sz w:val="24"/>
          <w:szCs w:val="24"/>
          <w:lang w:val="en-GB"/>
        </w:rPr>
        <w:t xml:space="preserve"> spaced (maximum 200 words), including up to 6 keywords. N</w:t>
      </w:r>
      <w:r w:rsidRPr="007F5CB5">
        <w:rPr>
          <w:color w:val="222222"/>
          <w:sz w:val="24"/>
          <w:szCs w:val="24"/>
          <w:lang w:val="en-GB"/>
        </w:rPr>
        <w:t>on-standard or uncommon abbreviations should</w:t>
      </w:r>
      <w:r>
        <w:rPr>
          <w:color w:val="222222"/>
          <w:sz w:val="24"/>
          <w:szCs w:val="24"/>
          <w:lang w:val="en-GB"/>
        </w:rPr>
        <w:t xml:space="preserve"> </w:t>
      </w:r>
      <w:r w:rsidRPr="007F5CB5">
        <w:rPr>
          <w:color w:val="222222"/>
          <w:sz w:val="24"/>
          <w:szCs w:val="24"/>
          <w:lang w:val="en-GB"/>
        </w:rPr>
        <w:t>be avoided, but if essential they must be defined at their first mention.</w:t>
      </w:r>
      <w:r>
        <w:rPr>
          <w:color w:val="222222"/>
          <w:sz w:val="24"/>
          <w:szCs w:val="24"/>
          <w:lang w:val="en-GB"/>
        </w:rPr>
        <w:t xml:space="preserve"> </w:t>
      </w:r>
    </w:p>
    <w:p w:rsidR="007F5CB5" w:rsidRDefault="007F5CB5" w:rsidP="00100CF0">
      <w:pPr>
        <w:shd w:val="clear" w:color="auto" w:fill="FFFFFF"/>
        <w:tabs>
          <w:tab w:val="clear" w:pos="284"/>
        </w:tabs>
        <w:spacing w:before="120" w:line="360" w:lineRule="auto"/>
        <w:ind w:left="238"/>
        <w:rPr>
          <w:color w:val="1C1D1E"/>
          <w:sz w:val="24"/>
          <w:szCs w:val="24"/>
          <w:shd w:val="clear" w:color="auto" w:fill="FFFFFF"/>
        </w:rPr>
      </w:pPr>
      <w:r>
        <w:rPr>
          <w:color w:val="1C1D1E"/>
          <w:sz w:val="24"/>
          <w:szCs w:val="24"/>
          <w:shd w:val="clear" w:color="auto" w:fill="FFFFFF"/>
        </w:rPr>
        <w:t>L</w:t>
      </w:r>
      <w:r w:rsidRPr="007F5CB5">
        <w:rPr>
          <w:color w:val="1C1D1E"/>
          <w:sz w:val="24"/>
          <w:szCs w:val="24"/>
          <w:shd w:val="clear" w:color="auto" w:fill="FFFFFF"/>
        </w:rPr>
        <w:t>iterature references</w:t>
      </w:r>
      <w:r>
        <w:rPr>
          <w:color w:val="1C1D1E"/>
          <w:sz w:val="24"/>
          <w:szCs w:val="24"/>
          <w:shd w:val="clear" w:color="auto" w:fill="FFFFFF"/>
        </w:rPr>
        <w:t xml:space="preserve"> should be indicated</w:t>
      </w:r>
      <w:r w:rsidRPr="007F5CB5">
        <w:rPr>
          <w:color w:val="1C1D1E"/>
          <w:sz w:val="24"/>
          <w:szCs w:val="24"/>
          <w:shd w:val="clear" w:color="auto" w:fill="FFFFFF"/>
        </w:rPr>
        <w:t xml:space="preserve"> </w:t>
      </w:r>
      <w:r w:rsidR="00100CF0">
        <w:rPr>
          <w:color w:val="1C1D1E"/>
          <w:sz w:val="24"/>
          <w:szCs w:val="24"/>
          <w:shd w:val="clear" w:color="auto" w:fill="FFFFFF"/>
        </w:rPr>
        <w:t xml:space="preserve">numerically (values in parenthesis) </w:t>
      </w:r>
      <w:r w:rsidRPr="007F5CB5">
        <w:rPr>
          <w:color w:val="1C1D1E"/>
          <w:sz w:val="24"/>
          <w:szCs w:val="24"/>
          <w:shd w:val="clear" w:color="auto" w:fill="FFFFFF"/>
        </w:rPr>
        <w:t>in order of appearance</w:t>
      </w:r>
      <w:r w:rsidR="00100CF0">
        <w:rPr>
          <w:color w:val="1C1D1E"/>
          <w:sz w:val="24"/>
          <w:szCs w:val="24"/>
          <w:shd w:val="clear" w:color="auto" w:fill="FFFFFF"/>
        </w:rPr>
        <w:t xml:space="preserve"> </w:t>
      </w:r>
      <w:r w:rsidR="00100CF0">
        <w:rPr>
          <w:rStyle w:val="Fett"/>
          <w:b w:val="0"/>
          <w:color w:val="1C1D1E"/>
          <w:sz w:val="24"/>
          <w:szCs w:val="24"/>
          <w:shd w:val="clear" w:color="auto" w:fill="FFFFFF"/>
        </w:rPr>
        <w:t>before</w:t>
      </w:r>
      <w:r w:rsidRPr="007F5CB5">
        <w:rPr>
          <w:rStyle w:val="Fett"/>
          <w:b w:val="0"/>
          <w:color w:val="1C1D1E"/>
          <w:sz w:val="24"/>
          <w:szCs w:val="24"/>
          <w:shd w:val="clear" w:color="auto" w:fill="FFFFFF"/>
        </w:rPr>
        <w:t xml:space="preserve"> any punctuation</w:t>
      </w:r>
      <w:r w:rsidR="00100CF0">
        <w:rPr>
          <w:rStyle w:val="Fett"/>
          <w:b w:val="0"/>
          <w:color w:val="1C1D1E"/>
          <w:sz w:val="24"/>
          <w:szCs w:val="24"/>
          <w:shd w:val="clear" w:color="auto" w:fill="FFFFFF"/>
        </w:rPr>
        <w:t>: (1), (1,3), (2-4)</w:t>
      </w:r>
      <w:r w:rsidRPr="007F5CB5">
        <w:rPr>
          <w:b/>
          <w:color w:val="1C1D1E"/>
          <w:sz w:val="24"/>
          <w:szCs w:val="24"/>
          <w:shd w:val="clear" w:color="auto" w:fill="FFFFFF"/>
        </w:rPr>
        <w:t>.</w:t>
      </w:r>
      <w:r w:rsidRPr="007F5CB5">
        <w:rPr>
          <w:color w:val="1C1D1E"/>
          <w:sz w:val="24"/>
          <w:szCs w:val="24"/>
          <w:shd w:val="clear" w:color="auto" w:fill="FFFFFF"/>
        </w:rPr>
        <w:t xml:space="preserve"> Each number should refer to only one reference. List the references in numerical order at the end of the </w:t>
      </w:r>
      <w:r w:rsidR="001D5D79">
        <w:rPr>
          <w:color w:val="1C1D1E"/>
          <w:sz w:val="24"/>
          <w:szCs w:val="24"/>
          <w:shd w:val="clear" w:color="auto" w:fill="FFFFFF"/>
        </w:rPr>
        <w:t>abstract</w:t>
      </w:r>
      <w:r w:rsidRPr="007F5CB5">
        <w:rPr>
          <w:color w:val="1C1D1E"/>
          <w:sz w:val="24"/>
          <w:szCs w:val="24"/>
          <w:shd w:val="clear" w:color="auto" w:fill="FFFFFF"/>
        </w:rPr>
        <w:t>, giving </w:t>
      </w:r>
      <w:r w:rsidRPr="001D5D79">
        <w:rPr>
          <w:rStyle w:val="Fett"/>
          <w:b w:val="0"/>
          <w:color w:val="1C1D1E"/>
          <w:sz w:val="24"/>
          <w:szCs w:val="24"/>
          <w:shd w:val="clear" w:color="auto" w:fill="FFFFFF"/>
        </w:rPr>
        <w:t>all</w:t>
      </w:r>
      <w:r w:rsidRPr="007F5CB5">
        <w:rPr>
          <w:color w:val="1C1D1E"/>
          <w:sz w:val="24"/>
          <w:szCs w:val="24"/>
          <w:shd w:val="clear" w:color="auto" w:fill="FFFFFF"/>
        </w:rPr>
        <w:t xml:space="preserve"> the authors, with forename initials </w:t>
      </w:r>
      <w:r>
        <w:rPr>
          <w:color w:val="1C1D1E"/>
          <w:sz w:val="24"/>
          <w:szCs w:val="24"/>
          <w:shd w:val="clear" w:color="auto" w:fill="FFFFFF"/>
        </w:rPr>
        <w:t>after the respective surname(s):</w:t>
      </w:r>
    </w:p>
    <w:p w:rsidR="001D5D79" w:rsidRDefault="001D5D79" w:rsidP="001D5D79">
      <w:pPr>
        <w:shd w:val="clear" w:color="auto" w:fill="FFFFFF"/>
        <w:tabs>
          <w:tab w:val="clear" w:pos="284"/>
        </w:tabs>
        <w:spacing w:line="360" w:lineRule="auto"/>
        <w:ind w:left="240"/>
        <w:rPr>
          <w:color w:val="1C1D1E"/>
          <w:sz w:val="24"/>
          <w:szCs w:val="24"/>
          <w:shd w:val="clear" w:color="auto" w:fill="FFFFFF"/>
        </w:rPr>
      </w:pPr>
    </w:p>
    <w:p w:rsidR="007F5CB5" w:rsidRPr="001D5D79" w:rsidRDefault="001D5D79" w:rsidP="001D5D79">
      <w:pPr>
        <w:pStyle w:val="Listenabsatz"/>
        <w:numPr>
          <w:ilvl w:val="0"/>
          <w:numId w:val="2"/>
        </w:numPr>
        <w:shd w:val="clear" w:color="auto" w:fill="FFFFFF"/>
        <w:tabs>
          <w:tab w:val="clear" w:pos="284"/>
        </w:tabs>
        <w:spacing w:line="360" w:lineRule="auto"/>
        <w:rPr>
          <w:color w:val="222222"/>
          <w:sz w:val="24"/>
          <w:szCs w:val="24"/>
        </w:rPr>
      </w:pPr>
      <w:r w:rsidRPr="001D5D79">
        <w:rPr>
          <w:color w:val="222222"/>
          <w:sz w:val="24"/>
          <w:szCs w:val="24"/>
        </w:rPr>
        <w:t>González-Fernández C., Barreiro-Vescovo S., de Godos I., Fernández M., Zouhayr A., Ballesteros M.</w:t>
      </w:r>
      <w:r w:rsidRPr="001D5D79">
        <w:t xml:space="preserve"> </w:t>
      </w:r>
      <w:r w:rsidRPr="001D5D79">
        <w:rPr>
          <w:color w:val="222222"/>
          <w:sz w:val="24"/>
          <w:szCs w:val="24"/>
        </w:rPr>
        <w:t>Biochemical methane potential of microalgae biomass using different microbial inocula</w:t>
      </w:r>
      <w:r>
        <w:rPr>
          <w:color w:val="222222"/>
          <w:sz w:val="24"/>
          <w:szCs w:val="24"/>
        </w:rPr>
        <w:t xml:space="preserve"> (2018)</w:t>
      </w:r>
      <w:r w:rsidRPr="001D5D79">
        <w:rPr>
          <w:color w:val="222222"/>
          <w:sz w:val="24"/>
          <w:szCs w:val="24"/>
        </w:rPr>
        <w:t>.</w:t>
      </w:r>
      <w:r w:rsidRPr="001D5D79">
        <w:t xml:space="preserve"> </w:t>
      </w:r>
      <w:r w:rsidRPr="001D5D79">
        <w:rPr>
          <w:color w:val="222222"/>
          <w:sz w:val="24"/>
          <w:szCs w:val="24"/>
        </w:rPr>
        <w:t>Biotechnol Biofuels.</w:t>
      </w:r>
      <w:r w:rsidRPr="001D5D79">
        <w:t xml:space="preserve"> </w:t>
      </w:r>
      <w:r w:rsidRPr="001D5D79">
        <w:rPr>
          <w:color w:val="222222"/>
          <w:sz w:val="24"/>
          <w:szCs w:val="24"/>
        </w:rPr>
        <w:t>11:184</w:t>
      </w:r>
      <w:r>
        <w:rPr>
          <w:color w:val="222222"/>
          <w:sz w:val="24"/>
          <w:szCs w:val="24"/>
        </w:rPr>
        <w:t>.</w:t>
      </w:r>
    </w:p>
    <w:p w:rsidR="009C0F96" w:rsidRPr="001D5D79" w:rsidRDefault="00300BC9" w:rsidP="001D5D79">
      <w:pPr>
        <w:shd w:val="clear" w:color="auto" w:fill="FFFFFF"/>
        <w:tabs>
          <w:tab w:val="clear" w:pos="284"/>
        </w:tabs>
        <w:spacing w:line="360" w:lineRule="auto"/>
        <w:ind w:left="240"/>
        <w:jc w:val="left"/>
      </w:pPr>
      <w:r w:rsidRPr="001D5D79">
        <w:rPr>
          <w:color w:val="222222"/>
          <w:sz w:val="24"/>
          <w:szCs w:val="24"/>
        </w:rPr>
        <w:br/>
      </w:r>
    </w:p>
    <w:p w:rsidR="009C0F96" w:rsidRPr="001D5D79" w:rsidRDefault="009C0F96" w:rsidP="001D5D79">
      <w:pPr>
        <w:spacing w:line="360" w:lineRule="auto"/>
        <w:jc w:val="center"/>
      </w:pPr>
    </w:p>
    <w:p w:rsidR="009C0F96" w:rsidRPr="001D5D79" w:rsidRDefault="009C0F96" w:rsidP="001D5D79">
      <w:pPr>
        <w:spacing w:line="360" w:lineRule="auto"/>
        <w:jc w:val="center"/>
      </w:pPr>
    </w:p>
    <w:p w:rsidR="009C0F96" w:rsidRPr="001D5D79" w:rsidRDefault="009C0F96" w:rsidP="001D5D79">
      <w:pPr>
        <w:spacing w:line="360" w:lineRule="auto"/>
        <w:jc w:val="center"/>
        <w:rPr>
          <w:b/>
          <w:sz w:val="24"/>
          <w:szCs w:val="24"/>
        </w:rPr>
      </w:pPr>
    </w:p>
    <w:sectPr w:rsidR="009C0F96" w:rsidRPr="001D5D79" w:rsidSect="00A25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5FF"/>
    <w:multiLevelType w:val="multilevel"/>
    <w:tmpl w:val="5F2C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67028"/>
    <w:multiLevelType w:val="hybridMultilevel"/>
    <w:tmpl w:val="15D846BA"/>
    <w:lvl w:ilvl="0" w:tplc="7CDA4D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53"/>
    <w:rsid w:val="0002498B"/>
    <w:rsid w:val="00026878"/>
    <w:rsid w:val="00100CF0"/>
    <w:rsid w:val="0011540D"/>
    <w:rsid w:val="001242A6"/>
    <w:rsid w:val="001D5D79"/>
    <w:rsid w:val="001E19C1"/>
    <w:rsid w:val="001E4200"/>
    <w:rsid w:val="00202705"/>
    <w:rsid w:val="002653D3"/>
    <w:rsid w:val="002A5659"/>
    <w:rsid w:val="00300BC9"/>
    <w:rsid w:val="00377975"/>
    <w:rsid w:val="00401752"/>
    <w:rsid w:val="00407870"/>
    <w:rsid w:val="004222CD"/>
    <w:rsid w:val="0044741F"/>
    <w:rsid w:val="00564020"/>
    <w:rsid w:val="005F1175"/>
    <w:rsid w:val="00630A34"/>
    <w:rsid w:val="007A5FD4"/>
    <w:rsid w:val="007F5CB5"/>
    <w:rsid w:val="008C0F8B"/>
    <w:rsid w:val="008F11A3"/>
    <w:rsid w:val="00910181"/>
    <w:rsid w:val="00944467"/>
    <w:rsid w:val="009C0F96"/>
    <w:rsid w:val="00A25037"/>
    <w:rsid w:val="00A37D32"/>
    <w:rsid w:val="00A64F46"/>
    <w:rsid w:val="00A964F8"/>
    <w:rsid w:val="00AA5B28"/>
    <w:rsid w:val="00AF6D41"/>
    <w:rsid w:val="00B85253"/>
    <w:rsid w:val="00C6549D"/>
    <w:rsid w:val="00C7400E"/>
    <w:rsid w:val="00D60AB1"/>
    <w:rsid w:val="00F45870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53"/>
    <w:pPr>
      <w:tabs>
        <w:tab w:val="left" w:pos="284"/>
      </w:tabs>
      <w:jc w:val="both"/>
    </w:pPr>
    <w:rPr>
      <w:rFonts w:ascii="Times New Roman" w:hAnsi="Times New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B85253"/>
    <w:pPr>
      <w:ind w:left="284"/>
    </w:pPr>
  </w:style>
  <w:style w:type="paragraph" w:customStyle="1" w:styleId="Author">
    <w:name w:val="Author"/>
    <w:basedOn w:val="Standard"/>
    <w:rsid w:val="00B85253"/>
    <w:pPr>
      <w:jc w:val="center"/>
    </w:pPr>
    <w:rPr>
      <w:lang w:val="en-US"/>
    </w:rPr>
  </w:style>
  <w:style w:type="paragraph" w:styleId="Titel">
    <w:name w:val="Title"/>
    <w:basedOn w:val="Standard"/>
    <w:link w:val="TitelZchn"/>
    <w:qFormat/>
    <w:rsid w:val="00B85253"/>
    <w:pPr>
      <w:jc w:val="center"/>
    </w:pPr>
    <w:rPr>
      <w:b/>
      <w:caps/>
      <w:lang w:val="en-US"/>
    </w:rPr>
  </w:style>
  <w:style w:type="character" w:customStyle="1" w:styleId="TitelZchn">
    <w:name w:val="Titel Zchn"/>
    <w:basedOn w:val="Absatz-Standardschriftart"/>
    <w:link w:val="Titel"/>
    <w:rsid w:val="00B85253"/>
    <w:rPr>
      <w:rFonts w:ascii="Times New Roman" w:hAnsi="Times New Roman" w:cs="Times New Roman"/>
      <w:b/>
      <w:caps/>
      <w:sz w:val="18"/>
      <w:szCs w:val="20"/>
      <w:lang w:val="en-US" w:eastAsia="it-IT"/>
    </w:rPr>
  </w:style>
  <w:style w:type="character" w:styleId="Hyperlink">
    <w:name w:val="Hyperlink"/>
    <w:basedOn w:val="Absatz-Standardschriftart"/>
    <w:rsid w:val="00944467"/>
    <w:rPr>
      <w:color w:val="0000FF"/>
      <w:u w:val="single"/>
    </w:rPr>
  </w:style>
  <w:style w:type="paragraph" w:styleId="Sprechblasentext">
    <w:name w:val="Balloon Text"/>
    <w:basedOn w:val="Standard"/>
    <w:semiHidden/>
    <w:rsid w:val="00944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00BC9"/>
  </w:style>
  <w:style w:type="character" w:styleId="Fett">
    <w:name w:val="Strong"/>
    <w:basedOn w:val="Absatz-Standardschriftart"/>
    <w:uiPriority w:val="22"/>
    <w:qFormat/>
    <w:rsid w:val="007F5CB5"/>
    <w:rPr>
      <w:b/>
      <w:bCs/>
    </w:rPr>
  </w:style>
  <w:style w:type="paragraph" w:styleId="Listenabsatz">
    <w:name w:val="List Paragraph"/>
    <w:basedOn w:val="Standard"/>
    <w:uiPriority w:val="34"/>
    <w:qFormat/>
    <w:rsid w:val="001D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53"/>
    <w:pPr>
      <w:tabs>
        <w:tab w:val="left" w:pos="284"/>
      </w:tabs>
      <w:jc w:val="both"/>
    </w:pPr>
    <w:rPr>
      <w:rFonts w:ascii="Times New Roman" w:hAnsi="Times New Roman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B85253"/>
    <w:pPr>
      <w:ind w:left="284"/>
    </w:pPr>
  </w:style>
  <w:style w:type="paragraph" w:customStyle="1" w:styleId="Author">
    <w:name w:val="Author"/>
    <w:basedOn w:val="Standard"/>
    <w:rsid w:val="00B85253"/>
    <w:pPr>
      <w:jc w:val="center"/>
    </w:pPr>
    <w:rPr>
      <w:lang w:val="en-US"/>
    </w:rPr>
  </w:style>
  <w:style w:type="paragraph" w:styleId="Titel">
    <w:name w:val="Title"/>
    <w:basedOn w:val="Standard"/>
    <w:link w:val="TitelZchn"/>
    <w:qFormat/>
    <w:rsid w:val="00B85253"/>
    <w:pPr>
      <w:jc w:val="center"/>
    </w:pPr>
    <w:rPr>
      <w:b/>
      <w:caps/>
      <w:lang w:val="en-US"/>
    </w:rPr>
  </w:style>
  <w:style w:type="character" w:customStyle="1" w:styleId="TitelZchn">
    <w:name w:val="Titel Zchn"/>
    <w:basedOn w:val="Absatz-Standardschriftart"/>
    <w:link w:val="Titel"/>
    <w:rsid w:val="00B85253"/>
    <w:rPr>
      <w:rFonts w:ascii="Times New Roman" w:hAnsi="Times New Roman" w:cs="Times New Roman"/>
      <w:b/>
      <w:caps/>
      <w:sz w:val="18"/>
      <w:szCs w:val="20"/>
      <w:lang w:val="en-US" w:eastAsia="it-IT"/>
    </w:rPr>
  </w:style>
  <w:style w:type="character" w:styleId="Hyperlink">
    <w:name w:val="Hyperlink"/>
    <w:basedOn w:val="Absatz-Standardschriftart"/>
    <w:rsid w:val="00944467"/>
    <w:rPr>
      <w:color w:val="0000FF"/>
      <w:u w:val="single"/>
    </w:rPr>
  </w:style>
  <w:style w:type="paragraph" w:styleId="Sprechblasentext">
    <w:name w:val="Balloon Text"/>
    <w:basedOn w:val="Standard"/>
    <w:semiHidden/>
    <w:rsid w:val="00944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00BC9"/>
  </w:style>
  <w:style w:type="character" w:styleId="Fett">
    <w:name w:val="Strong"/>
    <w:basedOn w:val="Absatz-Standardschriftart"/>
    <w:uiPriority w:val="22"/>
    <w:qFormat/>
    <w:rsid w:val="007F5CB5"/>
    <w:rPr>
      <w:b/>
      <w:bCs/>
    </w:rPr>
  </w:style>
  <w:style w:type="paragraph" w:styleId="Listenabsatz">
    <w:name w:val="List Paragraph"/>
    <w:basedOn w:val="Standard"/>
    <w:uiPriority w:val="34"/>
    <w:qFormat/>
    <w:rsid w:val="001D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THE TIMING OF GREENHOUSE GAS EMISSIONS FROM BIOENERGY SYSTEMS</vt:lpstr>
      <vt:lpstr>THE TIMING OF GREENHOUSE GAS EMISSIONS FROM BIOENERGY SYSTEMS</vt:lpstr>
      <vt:lpstr>THE TIMING OF GREENHOUSE GAS EMISSIONS FROM BIOENERGY SYSTEMS</vt:lpstr>
    </vt:vector>
  </TitlesOfParts>
  <Company>JOANNEUM RESEARCH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TIMING OF GREENHOUSE GAS EMISSIONS FROM BIOENERGY SYSTEMS</dc:title>
  <dc:creator>Bird, Neil</dc:creator>
  <cp:lastModifiedBy>IBBK</cp:lastModifiedBy>
  <cp:revision>2</cp:revision>
  <cp:lastPrinted>2015-07-08T08:32:00Z</cp:lastPrinted>
  <dcterms:created xsi:type="dcterms:W3CDTF">2020-09-15T12:45:00Z</dcterms:created>
  <dcterms:modified xsi:type="dcterms:W3CDTF">2020-09-15T12:45:00Z</dcterms:modified>
</cp:coreProperties>
</file>